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EA0" w:rsidRDefault="007D7A8C" w:rsidP="007A7EA0">
      <w:r>
        <w:t xml:space="preserve">                                                                                                                                                                          </w:t>
      </w:r>
    </w:p>
    <w:p w:rsidR="007A7EA0" w:rsidRPr="00752162" w:rsidRDefault="002F2FE8" w:rsidP="007A7EA0">
      <w:pPr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0" type="#_x0000_t75" alt="Описание: герб Октябрьского района (для бланка)" style="position:absolute;margin-left:225pt;margin-top:-27pt;width:39pt;height:4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9" o:title="герб Октябрьского района (для бланка)"/>
          </v:shape>
        </w:pict>
      </w:r>
    </w:p>
    <w:p w:rsidR="007A7EA0" w:rsidRPr="00752162" w:rsidRDefault="007A7EA0" w:rsidP="007A7EA0">
      <w:pPr>
        <w:rPr>
          <w:lang w:val="en-US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21"/>
        <w:gridCol w:w="582"/>
        <w:gridCol w:w="229"/>
        <w:gridCol w:w="1510"/>
        <w:gridCol w:w="348"/>
        <w:gridCol w:w="433"/>
        <w:gridCol w:w="461"/>
        <w:gridCol w:w="1839"/>
        <w:gridCol w:w="2029"/>
        <w:gridCol w:w="444"/>
        <w:gridCol w:w="1758"/>
      </w:tblGrid>
      <w:tr w:rsidR="007A7EA0" w:rsidRPr="00752162" w:rsidTr="006D4CA8">
        <w:trPr>
          <w:trHeight w:hRule="exact" w:val="711"/>
        </w:trPr>
        <w:tc>
          <w:tcPr>
            <w:tcW w:w="9570" w:type="dxa"/>
            <w:gridSpan w:val="11"/>
          </w:tcPr>
          <w:p w:rsidR="007A7EA0" w:rsidRPr="00752162" w:rsidRDefault="007A7EA0" w:rsidP="006D4CA8">
            <w:pPr>
              <w:jc w:val="center"/>
              <w:rPr>
                <w:rFonts w:ascii="Georgia" w:hAnsi="Georgia"/>
                <w:b/>
              </w:rPr>
            </w:pPr>
            <w:r w:rsidRPr="00752162">
              <w:rPr>
                <w:rFonts w:ascii="Georgia" w:hAnsi="Georgia"/>
                <w:b/>
              </w:rPr>
              <w:t>Муниципальное образование</w:t>
            </w:r>
          </w:p>
          <w:p w:rsidR="007A7EA0" w:rsidRPr="00752162" w:rsidRDefault="007A7EA0" w:rsidP="006D4CA8">
            <w:pPr>
              <w:jc w:val="center"/>
              <w:rPr>
                <w:rFonts w:ascii="Georgia" w:hAnsi="Georgia"/>
                <w:b/>
              </w:rPr>
            </w:pPr>
            <w:r w:rsidRPr="00752162">
              <w:rPr>
                <w:rFonts w:ascii="Georgia" w:hAnsi="Georgia"/>
                <w:b/>
              </w:rPr>
              <w:t>Октябрьский район</w:t>
            </w:r>
          </w:p>
          <w:p w:rsidR="007A7EA0" w:rsidRPr="00752162" w:rsidRDefault="007A7EA0" w:rsidP="006D4CA8">
            <w:pPr>
              <w:jc w:val="center"/>
              <w:rPr>
                <w:b/>
                <w:sz w:val="8"/>
                <w:szCs w:val="8"/>
                <w:lang w:val="en-US"/>
              </w:rPr>
            </w:pPr>
          </w:p>
          <w:p w:rsidR="007A7EA0" w:rsidRPr="00752162" w:rsidRDefault="007A7EA0" w:rsidP="006D4CA8">
            <w:pPr>
              <w:rPr>
                <w:b/>
                <w:sz w:val="26"/>
                <w:szCs w:val="26"/>
                <w:lang w:val="en-US"/>
              </w:rPr>
            </w:pPr>
          </w:p>
        </w:tc>
      </w:tr>
      <w:tr w:rsidR="007A7EA0" w:rsidRPr="00752162" w:rsidTr="006D4CA8">
        <w:trPr>
          <w:trHeight w:hRule="exact" w:val="1134"/>
        </w:trPr>
        <w:tc>
          <w:tcPr>
            <w:tcW w:w="9570" w:type="dxa"/>
            <w:gridSpan w:val="11"/>
            <w:tcBorders>
              <w:bottom w:val="double" w:sz="4" w:space="0" w:color="auto"/>
            </w:tcBorders>
          </w:tcPr>
          <w:p w:rsidR="007A7EA0" w:rsidRPr="00752162" w:rsidRDefault="007A7EA0" w:rsidP="006D4CA8">
            <w:pPr>
              <w:jc w:val="center"/>
              <w:rPr>
                <w:b/>
                <w:spacing w:val="40"/>
                <w:sz w:val="28"/>
                <w:szCs w:val="28"/>
              </w:rPr>
            </w:pPr>
            <w:r w:rsidRPr="00752162">
              <w:rPr>
                <w:b/>
                <w:spacing w:val="40"/>
                <w:sz w:val="28"/>
                <w:szCs w:val="28"/>
              </w:rPr>
              <w:t>КОНТРОЛЬНО-СЧЕТНАЯ ПАЛАТА</w:t>
            </w:r>
          </w:p>
          <w:p w:rsidR="007A7EA0" w:rsidRPr="00752162" w:rsidRDefault="007A7EA0" w:rsidP="006D4CA8">
            <w:pPr>
              <w:jc w:val="center"/>
              <w:rPr>
                <w:b/>
                <w:sz w:val="8"/>
                <w:szCs w:val="8"/>
              </w:rPr>
            </w:pPr>
          </w:p>
          <w:p w:rsidR="007A7EA0" w:rsidRPr="00752162" w:rsidRDefault="007A7EA0" w:rsidP="006D4CA8">
            <w:pPr>
              <w:jc w:val="center"/>
              <w:rPr>
                <w:sz w:val="20"/>
                <w:szCs w:val="20"/>
              </w:rPr>
            </w:pPr>
            <w:r w:rsidRPr="00752162">
              <w:rPr>
                <w:sz w:val="20"/>
                <w:szCs w:val="20"/>
              </w:rPr>
              <w:t xml:space="preserve">ул. Ленина, д. 40, </w:t>
            </w:r>
            <w:proofErr w:type="spellStart"/>
            <w:r w:rsidRPr="00752162">
              <w:rPr>
                <w:sz w:val="20"/>
                <w:szCs w:val="20"/>
              </w:rPr>
              <w:t>пгт</w:t>
            </w:r>
            <w:proofErr w:type="spellEnd"/>
            <w:r w:rsidRPr="00752162">
              <w:rPr>
                <w:sz w:val="20"/>
                <w:szCs w:val="20"/>
              </w:rPr>
              <w:t>. Октябрьское, ХМАО-Югра, Тюменской обл., 628100</w:t>
            </w:r>
          </w:p>
          <w:p w:rsidR="007A7EA0" w:rsidRPr="00752162" w:rsidRDefault="007A7EA0" w:rsidP="006D4CA8">
            <w:pPr>
              <w:jc w:val="center"/>
              <w:rPr>
                <w:sz w:val="20"/>
                <w:szCs w:val="20"/>
                <w:lang w:val="de-DE"/>
              </w:rPr>
            </w:pPr>
            <w:r w:rsidRPr="00752162">
              <w:rPr>
                <w:sz w:val="20"/>
                <w:szCs w:val="20"/>
              </w:rPr>
              <w:t>тел</w:t>
            </w:r>
            <w:r w:rsidRPr="00752162">
              <w:rPr>
                <w:sz w:val="20"/>
                <w:szCs w:val="20"/>
                <w:lang w:val="de-DE"/>
              </w:rPr>
              <w:t xml:space="preserve">. (34678) 2-08-67, </w:t>
            </w:r>
            <w:r w:rsidRPr="00752162">
              <w:rPr>
                <w:sz w:val="20"/>
                <w:szCs w:val="20"/>
              </w:rPr>
              <w:t>факс</w:t>
            </w:r>
            <w:r w:rsidRPr="00752162">
              <w:rPr>
                <w:sz w:val="20"/>
                <w:szCs w:val="20"/>
                <w:lang w:val="de-DE"/>
              </w:rPr>
              <w:t xml:space="preserve"> (34678) 2-08-66</w:t>
            </w:r>
          </w:p>
          <w:p w:rsidR="007A7EA0" w:rsidRPr="00752162" w:rsidRDefault="007A7EA0" w:rsidP="006D4CA8">
            <w:pPr>
              <w:jc w:val="center"/>
              <w:rPr>
                <w:i/>
                <w:iCs/>
                <w:sz w:val="20"/>
                <w:szCs w:val="20"/>
                <w:lang w:val="de-DE"/>
              </w:rPr>
            </w:pPr>
            <w:proofErr w:type="spellStart"/>
            <w:r w:rsidRPr="00752162">
              <w:rPr>
                <w:i/>
                <w:iCs/>
                <w:sz w:val="20"/>
                <w:szCs w:val="20"/>
                <w:lang w:val="de-DE"/>
              </w:rPr>
              <w:t>e-mail</w:t>
            </w:r>
            <w:proofErr w:type="spellEnd"/>
            <w:r w:rsidRPr="00752162">
              <w:rPr>
                <w:i/>
                <w:iCs/>
                <w:sz w:val="20"/>
                <w:szCs w:val="20"/>
                <w:lang w:val="de-DE"/>
              </w:rPr>
              <w:t>: ksp-duma@oktregion.ru, http://www.oktregion.ru</w:t>
            </w:r>
          </w:p>
          <w:p w:rsidR="007A7EA0" w:rsidRPr="00752162" w:rsidRDefault="007A7EA0" w:rsidP="006D4CA8">
            <w:pPr>
              <w:jc w:val="center"/>
              <w:rPr>
                <w:b/>
                <w:sz w:val="26"/>
                <w:szCs w:val="26"/>
                <w:lang w:val="de-DE"/>
              </w:rPr>
            </w:pPr>
          </w:p>
        </w:tc>
      </w:tr>
      <w:tr w:rsidR="007A7EA0" w:rsidRPr="00752162" w:rsidTr="006D4CA8">
        <w:trPr>
          <w:trHeight w:hRule="exact" w:val="454"/>
        </w:trPr>
        <w:tc>
          <w:tcPr>
            <w:tcW w:w="215" w:type="dxa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A7EA0" w:rsidRPr="00752162" w:rsidRDefault="007A7EA0" w:rsidP="006D4CA8">
            <w:pPr>
              <w:jc w:val="right"/>
            </w:pPr>
            <w:r w:rsidRPr="00752162">
              <w:t>«</w:t>
            </w:r>
          </w:p>
        </w:tc>
        <w:tc>
          <w:tcPr>
            <w:tcW w:w="565" w:type="dxa"/>
            <w:tcBorders>
              <w:top w:val="doub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A7EA0" w:rsidRPr="00752162" w:rsidRDefault="002659B4" w:rsidP="006D4CA8">
            <w:pPr>
              <w:jc w:val="center"/>
            </w:pPr>
            <w:r w:rsidRPr="00752162">
              <w:t>23</w:t>
            </w:r>
          </w:p>
        </w:tc>
        <w:tc>
          <w:tcPr>
            <w:tcW w:w="222" w:type="dxa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A7EA0" w:rsidRPr="00752162" w:rsidRDefault="007A7EA0" w:rsidP="006D4CA8">
            <w:r w:rsidRPr="00752162">
              <w:t>»</w:t>
            </w:r>
          </w:p>
        </w:tc>
        <w:tc>
          <w:tcPr>
            <w:tcW w:w="1466" w:type="dxa"/>
            <w:tcBorders>
              <w:top w:val="doub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A7EA0" w:rsidRPr="00752162" w:rsidRDefault="002659B4" w:rsidP="006D4CA8">
            <w:pPr>
              <w:jc w:val="center"/>
            </w:pPr>
            <w:r w:rsidRPr="00752162">
              <w:t>марта</w:t>
            </w:r>
          </w:p>
        </w:tc>
        <w:tc>
          <w:tcPr>
            <w:tcW w:w="338" w:type="dxa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A7EA0" w:rsidRPr="00752162" w:rsidRDefault="007A7EA0" w:rsidP="006D4CA8">
            <w:pPr>
              <w:ind w:right="-108"/>
              <w:jc w:val="right"/>
            </w:pPr>
            <w:r w:rsidRPr="00752162">
              <w:t>20</w:t>
            </w:r>
          </w:p>
        </w:tc>
        <w:tc>
          <w:tcPr>
            <w:tcW w:w="421" w:type="dxa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A7EA0" w:rsidRPr="00752162" w:rsidRDefault="007A7EA0" w:rsidP="002659B4">
            <w:pPr>
              <w:ind w:right="-373"/>
            </w:pPr>
            <w:r w:rsidRPr="00752162">
              <w:t>01</w:t>
            </w:r>
            <w:r w:rsidR="002659B4" w:rsidRPr="00752162">
              <w:t>7</w:t>
            </w:r>
          </w:p>
        </w:tc>
        <w:tc>
          <w:tcPr>
            <w:tcW w:w="448" w:type="dxa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A7EA0" w:rsidRPr="00752162" w:rsidRDefault="007A7EA0" w:rsidP="006D4CA8">
            <w:r w:rsidRPr="00752162">
              <w:t xml:space="preserve"> </w:t>
            </w:r>
            <w:proofErr w:type="gramStart"/>
            <w:r w:rsidRPr="00752162">
              <w:t>г</w:t>
            </w:r>
            <w:proofErr w:type="gramEnd"/>
            <w:r w:rsidRPr="00752162">
              <w:t>.</w:t>
            </w:r>
          </w:p>
        </w:tc>
        <w:tc>
          <w:tcPr>
            <w:tcW w:w="3757" w:type="dxa"/>
            <w:gridSpan w:val="2"/>
            <w:tcBorders>
              <w:top w:val="double" w:sz="4" w:space="0" w:color="auto"/>
            </w:tcBorders>
            <w:vAlign w:val="bottom"/>
          </w:tcPr>
          <w:p w:rsidR="007A7EA0" w:rsidRPr="00752162" w:rsidRDefault="007A7EA0" w:rsidP="006D4CA8">
            <w:pPr>
              <w:ind w:left="211"/>
            </w:pPr>
          </w:p>
        </w:tc>
        <w:tc>
          <w:tcPr>
            <w:tcW w:w="431" w:type="dxa"/>
            <w:tcBorders>
              <w:top w:val="double" w:sz="4" w:space="0" w:color="auto"/>
            </w:tcBorders>
            <w:vAlign w:val="bottom"/>
          </w:tcPr>
          <w:p w:rsidR="007A7EA0" w:rsidRPr="00752162" w:rsidRDefault="007A7EA0" w:rsidP="006D4CA8">
            <w:pPr>
              <w:jc w:val="center"/>
            </w:pPr>
            <w:r w:rsidRPr="00752162">
              <w:t>№</w:t>
            </w: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7A7EA0" w:rsidRPr="00752162" w:rsidRDefault="007D7A8C" w:rsidP="006D4CA8">
            <w:pPr>
              <w:jc w:val="center"/>
            </w:pPr>
            <w:r w:rsidRPr="00752162">
              <w:t>66</w:t>
            </w:r>
          </w:p>
        </w:tc>
      </w:tr>
      <w:tr w:rsidR="007A7EA0" w:rsidRPr="00752162" w:rsidTr="00420457">
        <w:trPr>
          <w:trHeight w:hRule="exact" w:val="1772"/>
        </w:trPr>
        <w:tc>
          <w:tcPr>
            <w:tcW w:w="5461" w:type="dxa"/>
            <w:gridSpan w:val="8"/>
          </w:tcPr>
          <w:p w:rsidR="007A7EA0" w:rsidRPr="00752162" w:rsidRDefault="007A7EA0" w:rsidP="006D4CA8">
            <w:proofErr w:type="spellStart"/>
            <w:r w:rsidRPr="00752162">
              <w:t>пгт</w:t>
            </w:r>
            <w:proofErr w:type="spellEnd"/>
            <w:r w:rsidRPr="00752162">
              <w:t>. Октябрьское</w:t>
            </w:r>
          </w:p>
        </w:tc>
        <w:tc>
          <w:tcPr>
            <w:tcW w:w="4109" w:type="dxa"/>
            <w:gridSpan w:val="3"/>
            <w:tcMar>
              <w:top w:w="227" w:type="dxa"/>
            </w:tcMar>
          </w:tcPr>
          <w:p w:rsidR="007A7EA0" w:rsidRPr="00752162" w:rsidRDefault="007A7EA0" w:rsidP="006D4CA8">
            <w:r w:rsidRPr="00752162">
              <w:t xml:space="preserve">Совету депутатов сельского поселения </w:t>
            </w:r>
            <w:proofErr w:type="spellStart"/>
            <w:r w:rsidRPr="00752162">
              <w:t>Сергино</w:t>
            </w:r>
            <w:proofErr w:type="spellEnd"/>
          </w:p>
          <w:p w:rsidR="007A7EA0" w:rsidRPr="00752162" w:rsidRDefault="007A7EA0" w:rsidP="006D4CA8"/>
          <w:p w:rsidR="007A7EA0" w:rsidRPr="00752162" w:rsidRDefault="007A7EA0" w:rsidP="006D4CA8">
            <w:r w:rsidRPr="00752162">
              <w:t xml:space="preserve">Главе сельского поселения </w:t>
            </w:r>
            <w:proofErr w:type="spellStart"/>
            <w:r w:rsidRPr="00752162">
              <w:t>Сергино</w:t>
            </w:r>
            <w:proofErr w:type="spellEnd"/>
          </w:p>
          <w:p w:rsidR="007A7EA0" w:rsidRPr="00752162" w:rsidRDefault="007A7EA0" w:rsidP="006D4CA8">
            <w:r w:rsidRPr="00752162">
              <w:t>О.В. Гребенникову</w:t>
            </w:r>
          </w:p>
        </w:tc>
      </w:tr>
    </w:tbl>
    <w:p w:rsidR="007A7EA0" w:rsidRPr="00752162" w:rsidRDefault="007A7EA0" w:rsidP="007A7EA0">
      <w:pPr>
        <w:jc w:val="center"/>
        <w:rPr>
          <w:b/>
        </w:rPr>
      </w:pPr>
      <w:r w:rsidRPr="00752162">
        <w:rPr>
          <w:b/>
        </w:rPr>
        <w:t>Заключение</w:t>
      </w:r>
    </w:p>
    <w:p w:rsidR="007A7EA0" w:rsidRPr="00752162" w:rsidRDefault="007A7EA0" w:rsidP="007A7EA0">
      <w:pPr>
        <w:jc w:val="center"/>
        <w:rPr>
          <w:b/>
        </w:rPr>
      </w:pPr>
      <w:r w:rsidRPr="00752162">
        <w:rPr>
          <w:b/>
        </w:rPr>
        <w:t xml:space="preserve">по результатам внешней проверки годового отчета об исполнении бюджета </w:t>
      </w:r>
    </w:p>
    <w:p w:rsidR="007A7EA0" w:rsidRPr="00752162" w:rsidRDefault="007A7EA0" w:rsidP="007A7EA0">
      <w:pPr>
        <w:jc w:val="center"/>
        <w:rPr>
          <w:b/>
        </w:rPr>
      </w:pPr>
      <w:r w:rsidRPr="00752162">
        <w:rPr>
          <w:b/>
        </w:rPr>
        <w:t xml:space="preserve">муниципального образования сельское поселение </w:t>
      </w:r>
      <w:proofErr w:type="spellStart"/>
      <w:r w:rsidRPr="00752162">
        <w:rPr>
          <w:b/>
        </w:rPr>
        <w:t>Сергино</w:t>
      </w:r>
      <w:proofErr w:type="spellEnd"/>
      <w:r w:rsidR="00E125D2" w:rsidRPr="00752162">
        <w:rPr>
          <w:b/>
        </w:rPr>
        <w:t xml:space="preserve"> </w:t>
      </w:r>
      <w:r w:rsidRPr="00752162">
        <w:rPr>
          <w:b/>
        </w:rPr>
        <w:t>за 201</w:t>
      </w:r>
      <w:r w:rsidR="002718EB" w:rsidRPr="00752162">
        <w:rPr>
          <w:b/>
        </w:rPr>
        <w:t>6</w:t>
      </w:r>
      <w:r w:rsidRPr="00752162">
        <w:rPr>
          <w:b/>
        </w:rPr>
        <w:t xml:space="preserve"> год</w:t>
      </w:r>
    </w:p>
    <w:p w:rsidR="007A7EA0" w:rsidRPr="00752162" w:rsidRDefault="007A7EA0" w:rsidP="007A7EA0">
      <w:pPr>
        <w:jc w:val="center"/>
      </w:pPr>
    </w:p>
    <w:p w:rsidR="007A7EA0" w:rsidRPr="00752162" w:rsidRDefault="007A7EA0" w:rsidP="007A7EA0">
      <w:pPr>
        <w:ind w:firstLine="284"/>
        <w:jc w:val="center"/>
        <w:rPr>
          <w:b/>
        </w:rPr>
      </w:pPr>
      <w:r w:rsidRPr="00752162">
        <w:rPr>
          <w:b/>
        </w:rPr>
        <w:t>1. Общие положения</w:t>
      </w:r>
    </w:p>
    <w:p w:rsidR="007A7EA0" w:rsidRPr="00752162" w:rsidRDefault="007A7EA0" w:rsidP="007A7EA0">
      <w:pPr>
        <w:numPr>
          <w:ilvl w:val="1"/>
          <w:numId w:val="3"/>
        </w:numPr>
        <w:tabs>
          <w:tab w:val="left" w:pos="1276"/>
        </w:tabs>
        <w:ind w:left="0" w:firstLine="708"/>
        <w:jc w:val="both"/>
      </w:pPr>
      <w:proofErr w:type="gramStart"/>
      <w:r w:rsidRPr="00752162">
        <w:t xml:space="preserve">Внешняя проверка годового отчета об исполнении бюджета муниципального образования сельское поселение </w:t>
      </w:r>
      <w:proofErr w:type="spellStart"/>
      <w:r w:rsidRPr="00752162">
        <w:t>Сергино</w:t>
      </w:r>
      <w:proofErr w:type="spellEnd"/>
      <w:r w:rsidRPr="00752162">
        <w:t xml:space="preserve"> за 201</w:t>
      </w:r>
      <w:r w:rsidR="002718EB" w:rsidRPr="00752162">
        <w:t>6</w:t>
      </w:r>
      <w:r w:rsidRPr="00752162">
        <w:t xml:space="preserve"> год (далее – внешняя проверка, годовой отчет) проведена в соответствии со ст. 157, 264,4 Бюджетного кодекса Российской Федерации (далее – БК РФ), п. 11 ст. 8 Положения о Контрольно-счетной палате Октябрьского района, утвержденного решением Думы Октябрьского района от 23.09.2011 №186, на основании Соглашения с Советом депутатов сельского поселения</w:t>
      </w:r>
      <w:proofErr w:type="gramEnd"/>
      <w:r w:rsidRPr="00752162">
        <w:t xml:space="preserve"> </w:t>
      </w:r>
      <w:proofErr w:type="spellStart"/>
      <w:r w:rsidRPr="00752162">
        <w:t>Сергино</w:t>
      </w:r>
      <w:proofErr w:type="spellEnd"/>
      <w:r w:rsidRPr="00752162">
        <w:t>,  плана работы Контрольно-счетной палаты на 201</w:t>
      </w:r>
      <w:r w:rsidR="002718EB" w:rsidRPr="00752162">
        <w:t>7</w:t>
      </w:r>
      <w:r w:rsidRPr="00752162">
        <w:t xml:space="preserve"> год.</w:t>
      </w:r>
    </w:p>
    <w:p w:rsidR="007A7EA0" w:rsidRPr="00752162" w:rsidRDefault="007A7EA0" w:rsidP="007A7EA0">
      <w:pPr>
        <w:numPr>
          <w:ilvl w:val="1"/>
          <w:numId w:val="3"/>
        </w:numPr>
        <w:tabs>
          <w:tab w:val="left" w:pos="1276"/>
        </w:tabs>
        <w:ind w:left="0" w:firstLine="708"/>
        <w:jc w:val="both"/>
      </w:pPr>
      <w:proofErr w:type="gramStart"/>
      <w:r w:rsidRPr="00752162">
        <w:t xml:space="preserve">Целью внешней проверки является проверка годовой бюджетной отчетности главных администраторов бюджетных средств сельского поселения </w:t>
      </w:r>
      <w:proofErr w:type="spellStart"/>
      <w:r w:rsidRPr="00752162">
        <w:t>Сергино</w:t>
      </w:r>
      <w:proofErr w:type="spellEnd"/>
      <w:r w:rsidRPr="00752162">
        <w:t xml:space="preserve"> за 201</w:t>
      </w:r>
      <w:r w:rsidR="002718EB" w:rsidRPr="00752162">
        <w:t>6</w:t>
      </w:r>
      <w:r w:rsidRPr="00752162">
        <w:t xml:space="preserve"> год на соответствие бюджетному законодательству Российской Федерации, нормативным правовым актам Министерства финансов Российской Федерации, устанавливающих единую методологию и стандарты бюджетного учета и бюджетной отчетности, бюджетному законодательству Ханты-Мансийского автономного округа – Югры, муниципальным правовым актам Октябрьского района, муниципальным правовым актам сельского поселения </w:t>
      </w:r>
      <w:proofErr w:type="spellStart"/>
      <w:r w:rsidRPr="00752162">
        <w:t>Сергино</w:t>
      </w:r>
      <w:proofErr w:type="spellEnd"/>
      <w:r w:rsidRPr="00752162">
        <w:t>.</w:t>
      </w:r>
      <w:proofErr w:type="gramEnd"/>
    </w:p>
    <w:p w:rsidR="007A7EA0" w:rsidRPr="00752162" w:rsidRDefault="007A7EA0" w:rsidP="007A7EA0">
      <w:pPr>
        <w:numPr>
          <w:ilvl w:val="1"/>
          <w:numId w:val="3"/>
        </w:numPr>
        <w:tabs>
          <w:tab w:val="left" w:pos="1276"/>
        </w:tabs>
        <w:ind w:left="0" w:firstLine="708"/>
        <w:jc w:val="both"/>
      </w:pPr>
      <w:r w:rsidRPr="00752162">
        <w:t>Задачами внешней проверки являются оценка соответствия правовой базы, регламентирующей исполнение бюджета поселения, бюджетному законодательству, анализ исполнения бюджетных назначений и подготовка заключения на годовой отчет об исполнении бюджета муниципального образования за 201</w:t>
      </w:r>
      <w:r w:rsidR="002718EB" w:rsidRPr="00752162">
        <w:t>6</w:t>
      </w:r>
      <w:r w:rsidRPr="00752162">
        <w:t xml:space="preserve"> год.</w:t>
      </w:r>
    </w:p>
    <w:p w:rsidR="007A7EA0" w:rsidRPr="00752162" w:rsidRDefault="007A7EA0" w:rsidP="007A7EA0">
      <w:pPr>
        <w:ind w:firstLine="708"/>
        <w:jc w:val="both"/>
      </w:pPr>
      <w:r w:rsidRPr="00752162">
        <w:t xml:space="preserve">1.4. Внешняя проверка произведена на основании документов и материалов, представленных администрацией сельского поселения  </w:t>
      </w:r>
      <w:proofErr w:type="spellStart"/>
      <w:r w:rsidRPr="00752162">
        <w:t>Сергино</w:t>
      </w:r>
      <w:proofErr w:type="spellEnd"/>
      <w:r w:rsidRPr="00752162">
        <w:t xml:space="preserve"> </w:t>
      </w:r>
      <w:r w:rsidR="002718EB" w:rsidRPr="00752162">
        <w:t>27</w:t>
      </w:r>
      <w:r w:rsidRPr="00752162">
        <w:t>.02.201</w:t>
      </w:r>
      <w:r w:rsidR="007C447D" w:rsidRPr="00752162">
        <w:t>6</w:t>
      </w:r>
      <w:r w:rsidRPr="00752162">
        <w:t>, в том числе:</w:t>
      </w:r>
    </w:p>
    <w:p w:rsidR="007A7EA0" w:rsidRPr="00752162" w:rsidRDefault="007A7EA0" w:rsidP="007A7EA0">
      <w:pPr>
        <w:ind w:firstLine="708"/>
        <w:jc w:val="both"/>
      </w:pPr>
      <w:r w:rsidRPr="00752162">
        <w:t xml:space="preserve">- годовая бюджетная отчетность сельского поселения </w:t>
      </w:r>
      <w:proofErr w:type="spellStart"/>
      <w:r w:rsidRPr="00752162">
        <w:t>Сергино</w:t>
      </w:r>
      <w:proofErr w:type="spellEnd"/>
      <w:r w:rsidRPr="00752162">
        <w:t xml:space="preserve"> (далее – годовая бюджетная отчетность), составляем</w:t>
      </w:r>
      <w:r w:rsidR="007C447D" w:rsidRPr="00752162">
        <w:t>ая</w:t>
      </w:r>
      <w:r w:rsidRPr="00752162">
        <w:t xml:space="preserve"> в соответствии с приказом Министерства финансов РФ от 28.12.2010 № 191н «Об утверждении  инструкции о порядке составления и представления годовой, квартальной и месячной отчетности об исполнении бюджетов бюджетной системы РФ» (далее - Инструкция № 191н); </w:t>
      </w:r>
    </w:p>
    <w:p w:rsidR="007A7EA0" w:rsidRPr="00752162" w:rsidRDefault="007A7EA0" w:rsidP="007A7EA0">
      <w:pPr>
        <w:ind w:firstLine="708"/>
        <w:jc w:val="both"/>
      </w:pPr>
      <w:r w:rsidRPr="00752162">
        <w:t xml:space="preserve">- проект решения Совета депутатов сельского поселения </w:t>
      </w:r>
      <w:proofErr w:type="spellStart"/>
      <w:r w:rsidRPr="00752162">
        <w:t>Сергино</w:t>
      </w:r>
      <w:proofErr w:type="spellEnd"/>
      <w:r w:rsidRPr="00752162">
        <w:t xml:space="preserve"> «Об исполнении бюджета муниципального образования сельское поселение </w:t>
      </w:r>
      <w:proofErr w:type="spellStart"/>
      <w:r w:rsidRPr="00752162">
        <w:t>Сергино</w:t>
      </w:r>
      <w:proofErr w:type="spellEnd"/>
      <w:r w:rsidRPr="00752162">
        <w:t xml:space="preserve"> за 201</w:t>
      </w:r>
      <w:r w:rsidR="002718EB" w:rsidRPr="00752162">
        <w:t>6</w:t>
      </w:r>
      <w:r w:rsidRPr="00752162">
        <w:t xml:space="preserve"> год» (далее – годовой отчет об исполнении бюджета);</w:t>
      </w:r>
    </w:p>
    <w:p w:rsidR="007A7EA0" w:rsidRPr="00752162" w:rsidRDefault="002718EB" w:rsidP="007A7EA0">
      <w:pPr>
        <w:ind w:firstLine="708"/>
        <w:jc w:val="both"/>
      </w:pPr>
      <w:r w:rsidRPr="00752162">
        <w:t>- прочие</w:t>
      </w:r>
      <w:r w:rsidR="007A7EA0" w:rsidRPr="00752162">
        <w:t xml:space="preserve"> </w:t>
      </w:r>
      <w:r w:rsidRPr="00752162">
        <w:t>нормативные</w:t>
      </w:r>
      <w:r w:rsidR="007A7EA0" w:rsidRPr="00752162">
        <w:t xml:space="preserve"> правовы</w:t>
      </w:r>
      <w:r w:rsidRPr="00752162">
        <w:t>е</w:t>
      </w:r>
      <w:r w:rsidR="007A7EA0" w:rsidRPr="00752162">
        <w:t xml:space="preserve"> акт</w:t>
      </w:r>
      <w:r w:rsidRPr="00752162">
        <w:t>ы</w:t>
      </w:r>
      <w:r w:rsidR="007A7EA0" w:rsidRPr="00752162">
        <w:t xml:space="preserve"> и материал</w:t>
      </w:r>
      <w:r w:rsidRPr="00752162">
        <w:t>ы</w:t>
      </w:r>
      <w:r w:rsidR="007A7EA0" w:rsidRPr="00752162">
        <w:t>.</w:t>
      </w:r>
    </w:p>
    <w:p w:rsidR="007A7EA0" w:rsidRPr="00752162" w:rsidRDefault="007A7EA0" w:rsidP="007A7EA0">
      <w:pPr>
        <w:ind w:firstLine="708"/>
        <w:jc w:val="both"/>
      </w:pPr>
      <w:r w:rsidRPr="00752162">
        <w:lastRenderedPageBreak/>
        <w:t xml:space="preserve">1.5. Внешняя проверка проводилась выборочным методом. В ходе проверки использовались аналитические процедуры: анализ, сопоставление, группировка данных. </w:t>
      </w:r>
    </w:p>
    <w:p w:rsidR="007A7EA0" w:rsidRPr="00752162" w:rsidRDefault="007A7EA0" w:rsidP="007A7EA0">
      <w:pPr>
        <w:ind w:firstLine="708"/>
        <w:jc w:val="both"/>
      </w:pPr>
    </w:p>
    <w:p w:rsidR="00C461D7" w:rsidRPr="00752162" w:rsidRDefault="003E0F19" w:rsidP="00C461D7">
      <w:pPr>
        <w:ind w:firstLine="284"/>
        <w:jc w:val="center"/>
        <w:rPr>
          <w:b/>
        </w:rPr>
      </w:pPr>
      <w:r w:rsidRPr="00752162">
        <w:rPr>
          <w:b/>
        </w:rPr>
        <w:t>2. Оценка соответствия правовой базы, регламентирующей исполнение бюджета, бюджетному законодательству</w:t>
      </w:r>
    </w:p>
    <w:p w:rsidR="007A7EA0" w:rsidRPr="00752162" w:rsidRDefault="007A7EA0" w:rsidP="00C461D7">
      <w:pPr>
        <w:ind w:firstLine="284"/>
        <w:jc w:val="center"/>
        <w:rPr>
          <w:b/>
        </w:rPr>
      </w:pPr>
    </w:p>
    <w:p w:rsidR="00C461D7" w:rsidRPr="00752162" w:rsidRDefault="003E0F19" w:rsidP="00C461D7">
      <w:pPr>
        <w:ind w:firstLine="708"/>
        <w:jc w:val="both"/>
        <w:rPr>
          <w:bCs/>
        </w:rPr>
      </w:pPr>
      <w:r w:rsidRPr="00752162">
        <w:rPr>
          <w:bCs/>
        </w:rPr>
        <w:t xml:space="preserve">2.1. </w:t>
      </w:r>
      <w:r w:rsidR="00C461D7" w:rsidRPr="00752162">
        <w:rPr>
          <w:bCs/>
        </w:rPr>
        <w:t>Утверждение бюджета поселения на 201</w:t>
      </w:r>
      <w:r w:rsidR="000761CB" w:rsidRPr="00752162">
        <w:rPr>
          <w:bCs/>
        </w:rPr>
        <w:t>6</w:t>
      </w:r>
      <w:r w:rsidR="00C461D7" w:rsidRPr="00752162">
        <w:rPr>
          <w:bCs/>
        </w:rPr>
        <w:t xml:space="preserve"> год обеспечено до начала финансового года. </w:t>
      </w:r>
      <w:r w:rsidRPr="00752162">
        <w:rPr>
          <w:bCs/>
        </w:rPr>
        <w:t xml:space="preserve">Бюджет сельского поселения </w:t>
      </w:r>
      <w:proofErr w:type="spellStart"/>
      <w:r w:rsidR="008B4F59" w:rsidRPr="00752162">
        <w:rPr>
          <w:bCs/>
        </w:rPr>
        <w:t>Сергино</w:t>
      </w:r>
      <w:proofErr w:type="spellEnd"/>
      <w:r w:rsidRPr="00752162">
        <w:rPr>
          <w:bCs/>
        </w:rPr>
        <w:t xml:space="preserve"> утвержден решением Совета депутатов сельского поселения </w:t>
      </w:r>
      <w:proofErr w:type="spellStart"/>
      <w:r w:rsidR="008B4F59" w:rsidRPr="00752162">
        <w:rPr>
          <w:bCs/>
        </w:rPr>
        <w:t>Сергино</w:t>
      </w:r>
      <w:proofErr w:type="spellEnd"/>
      <w:r w:rsidRPr="00752162">
        <w:rPr>
          <w:bCs/>
        </w:rPr>
        <w:t xml:space="preserve"> от 2</w:t>
      </w:r>
      <w:r w:rsidR="000761CB" w:rsidRPr="00752162">
        <w:rPr>
          <w:bCs/>
        </w:rPr>
        <w:t>4</w:t>
      </w:r>
      <w:r w:rsidRPr="00752162">
        <w:rPr>
          <w:bCs/>
        </w:rPr>
        <w:t>.12.201</w:t>
      </w:r>
      <w:r w:rsidR="000761CB" w:rsidRPr="00752162">
        <w:rPr>
          <w:bCs/>
        </w:rPr>
        <w:t>5</w:t>
      </w:r>
      <w:r w:rsidRPr="00752162">
        <w:rPr>
          <w:bCs/>
        </w:rPr>
        <w:t xml:space="preserve"> № </w:t>
      </w:r>
      <w:r w:rsidR="002E7A59" w:rsidRPr="00752162">
        <w:rPr>
          <w:bCs/>
        </w:rPr>
        <w:t>4</w:t>
      </w:r>
      <w:r w:rsidR="000761CB" w:rsidRPr="00752162">
        <w:rPr>
          <w:bCs/>
        </w:rPr>
        <w:t>0</w:t>
      </w:r>
      <w:r w:rsidRPr="00752162">
        <w:rPr>
          <w:bCs/>
        </w:rPr>
        <w:t xml:space="preserve"> «О бюджете муниципального образования сельское поселение </w:t>
      </w:r>
      <w:proofErr w:type="spellStart"/>
      <w:r w:rsidR="008B4F59" w:rsidRPr="00752162">
        <w:rPr>
          <w:bCs/>
        </w:rPr>
        <w:t>Сергино</w:t>
      </w:r>
      <w:proofErr w:type="spellEnd"/>
      <w:r w:rsidRPr="00752162">
        <w:rPr>
          <w:bCs/>
        </w:rPr>
        <w:t xml:space="preserve"> на 201</w:t>
      </w:r>
      <w:r w:rsidR="000761CB" w:rsidRPr="00752162">
        <w:rPr>
          <w:bCs/>
        </w:rPr>
        <w:t xml:space="preserve">6 </w:t>
      </w:r>
      <w:r w:rsidRPr="00752162">
        <w:rPr>
          <w:bCs/>
        </w:rPr>
        <w:t xml:space="preserve">год» (далее – Решение о бюджете). </w:t>
      </w:r>
      <w:r w:rsidR="00C461D7" w:rsidRPr="00752162">
        <w:rPr>
          <w:bCs/>
        </w:rPr>
        <w:t xml:space="preserve">Предельные значения его параметров, установленные Бюджетным кодексом РФ, соблюдены. </w:t>
      </w:r>
    </w:p>
    <w:p w:rsidR="007A7EA0" w:rsidRPr="00752162" w:rsidRDefault="007A7EA0" w:rsidP="007A7EA0">
      <w:pPr>
        <w:widowControl w:val="0"/>
        <w:autoSpaceDE w:val="0"/>
        <w:autoSpaceDN w:val="0"/>
        <w:adjustRightInd w:val="0"/>
        <w:ind w:firstLine="708"/>
        <w:jc w:val="both"/>
      </w:pPr>
    </w:p>
    <w:p w:rsidR="002659B4" w:rsidRPr="00752162" w:rsidRDefault="007A7EA0" w:rsidP="002659B4">
      <w:pPr>
        <w:widowControl w:val="0"/>
        <w:autoSpaceDE w:val="0"/>
        <w:autoSpaceDN w:val="0"/>
        <w:adjustRightInd w:val="0"/>
        <w:ind w:firstLine="708"/>
        <w:jc w:val="both"/>
      </w:pPr>
      <w:r w:rsidRPr="00752162">
        <w:t>2.2</w:t>
      </w:r>
      <w:r w:rsidR="007B134A" w:rsidRPr="00752162">
        <w:t>.</w:t>
      </w:r>
      <w:r w:rsidR="002659B4" w:rsidRPr="00752162">
        <w:t xml:space="preserve"> В соответствии со ст. 9, 21 БК РФ  перечень и коды целевых статей расходов бюджетов устанавливаются финансовым органом, осуществляющим составление и организацию исполнения бюджета, если иное не установлено настоящим Кодексом.</w:t>
      </w:r>
    </w:p>
    <w:p w:rsidR="002659B4" w:rsidRPr="00752162" w:rsidRDefault="002659B4" w:rsidP="002659B4">
      <w:pPr>
        <w:widowControl w:val="0"/>
        <w:autoSpaceDE w:val="0"/>
        <w:autoSpaceDN w:val="0"/>
        <w:adjustRightInd w:val="0"/>
        <w:ind w:firstLine="708"/>
        <w:jc w:val="both"/>
      </w:pPr>
      <w:r w:rsidRPr="00752162">
        <w:t>Перечень и коды целевых статей расходов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определяются в порядке, установленном финансовым органом, осуществляющим составление и организацию исполнения бюджета, из которого предоставляются указанные межбюджетные субсидии, субвенции и иные межбюджетные трансферты, имеющие целевое назначение.</w:t>
      </w:r>
    </w:p>
    <w:p w:rsidR="002659B4" w:rsidRPr="00752162" w:rsidRDefault="002659B4" w:rsidP="002659B4">
      <w:pPr>
        <w:widowControl w:val="0"/>
        <w:autoSpaceDE w:val="0"/>
        <w:autoSpaceDN w:val="0"/>
        <w:adjustRightInd w:val="0"/>
        <w:ind w:firstLine="708"/>
        <w:jc w:val="both"/>
      </w:pPr>
      <w:r w:rsidRPr="00752162">
        <w:t xml:space="preserve">Распоряжением администрации сельского поселения </w:t>
      </w:r>
      <w:proofErr w:type="spellStart"/>
      <w:r w:rsidRPr="00752162">
        <w:t>Сергино</w:t>
      </w:r>
      <w:proofErr w:type="spellEnd"/>
      <w:r w:rsidRPr="00752162">
        <w:t xml:space="preserve"> от 25.12.2015 №74 (в ред. от 21.11.16 №50) утвержден Перечень кодов целевых статей муниципальных программ, непрограммных расходов сельского поселения </w:t>
      </w:r>
      <w:proofErr w:type="spellStart"/>
      <w:r w:rsidRPr="00752162">
        <w:t>Сергино</w:t>
      </w:r>
      <w:proofErr w:type="spellEnd"/>
      <w:r w:rsidRPr="00752162">
        <w:t>.</w:t>
      </w:r>
    </w:p>
    <w:p w:rsidR="008B639F" w:rsidRPr="00752162" w:rsidRDefault="008B639F" w:rsidP="002659B4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</w:p>
    <w:p w:rsidR="00C461D7" w:rsidRPr="00752162" w:rsidRDefault="003E0F19" w:rsidP="00A6176E">
      <w:pPr>
        <w:ind w:firstLine="708"/>
        <w:jc w:val="both"/>
        <w:rPr>
          <w:b/>
          <w:bCs/>
        </w:rPr>
      </w:pPr>
      <w:r w:rsidRPr="00752162">
        <w:rPr>
          <w:b/>
          <w:bCs/>
        </w:rPr>
        <w:t>2.</w:t>
      </w:r>
      <w:r w:rsidR="007A7EA0" w:rsidRPr="00752162">
        <w:rPr>
          <w:b/>
          <w:bCs/>
        </w:rPr>
        <w:t>3</w:t>
      </w:r>
      <w:r w:rsidRPr="00752162">
        <w:rPr>
          <w:b/>
          <w:bCs/>
        </w:rPr>
        <w:t xml:space="preserve">. Замечания по </w:t>
      </w:r>
      <w:r w:rsidR="00232C02" w:rsidRPr="00752162">
        <w:rPr>
          <w:b/>
          <w:bCs/>
        </w:rPr>
        <w:t>Р</w:t>
      </w:r>
      <w:r w:rsidRPr="00752162">
        <w:rPr>
          <w:b/>
          <w:bCs/>
        </w:rPr>
        <w:t>ешению о бюджете</w:t>
      </w:r>
      <w:r w:rsidR="00F829AD" w:rsidRPr="00752162">
        <w:rPr>
          <w:b/>
          <w:bCs/>
        </w:rPr>
        <w:t xml:space="preserve"> и бюджетной росписи</w:t>
      </w:r>
      <w:r w:rsidRPr="00752162">
        <w:rPr>
          <w:b/>
          <w:bCs/>
        </w:rPr>
        <w:t>:</w:t>
      </w:r>
    </w:p>
    <w:p w:rsidR="000761CB" w:rsidRPr="00752162" w:rsidRDefault="00A6176E" w:rsidP="00F73CB4">
      <w:pPr>
        <w:ind w:firstLine="708"/>
        <w:jc w:val="both"/>
        <w:rPr>
          <w:bCs/>
        </w:rPr>
      </w:pPr>
      <w:r w:rsidRPr="00752162">
        <w:rPr>
          <w:bCs/>
        </w:rPr>
        <w:t>2.</w:t>
      </w:r>
      <w:r w:rsidR="00F829AD" w:rsidRPr="00752162">
        <w:rPr>
          <w:bCs/>
        </w:rPr>
        <w:t>3</w:t>
      </w:r>
      <w:r w:rsidRPr="00752162">
        <w:rPr>
          <w:bCs/>
        </w:rPr>
        <w:t xml:space="preserve">.1. </w:t>
      </w:r>
      <w:r w:rsidR="000761CB" w:rsidRPr="00752162">
        <w:rPr>
          <w:bCs/>
        </w:rPr>
        <w:t xml:space="preserve">В приложении № 1 к Решению о бюджете в ред. от 22.12.2016 № 42 </w:t>
      </w:r>
      <w:r w:rsidR="009C6CE3" w:rsidRPr="00752162">
        <w:rPr>
          <w:bCs/>
        </w:rPr>
        <w:t>сумма</w:t>
      </w:r>
      <w:r w:rsidR="000761CB" w:rsidRPr="00752162">
        <w:rPr>
          <w:bCs/>
        </w:rPr>
        <w:t xml:space="preserve"> уменьшения прочих остатков денежных средств бюджетов сельских поселений </w:t>
      </w:r>
      <w:r w:rsidR="009C6CE3" w:rsidRPr="00752162">
        <w:rPr>
          <w:bCs/>
        </w:rPr>
        <w:t>(42 647,9 тыс. руб.) не соответствует сумме расходов бюджета (42 657,9 тыс. руб.).</w:t>
      </w:r>
    </w:p>
    <w:p w:rsidR="009C6CE3" w:rsidRPr="00752162" w:rsidRDefault="009C6CE3" w:rsidP="00F73CB4">
      <w:pPr>
        <w:ind w:firstLine="708"/>
        <w:jc w:val="both"/>
      </w:pPr>
      <w:r w:rsidRPr="00752162">
        <w:t>2.3.2. В п. 1 текстовой части Решения о бюджете в ред. от 2</w:t>
      </w:r>
      <w:r w:rsidR="002F2FE8">
        <w:t>2</w:t>
      </w:r>
      <w:r w:rsidRPr="00752162">
        <w:t>.12.2016 № 42 показатель прогнозируемого профицита бюджета 2 465,7 тыс. руб. не соответствует расчетному           (2 455,7 тыс. руб.).</w:t>
      </w:r>
    </w:p>
    <w:p w:rsidR="00CA181A" w:rsidRPr="00752162" w:rsidRDefault="00CA181A" w:rsidP="006C24DB">
      <w:pPr>
        <w:ind w:firstLine="708"/>
        <w:jc w:val="both"/>
        <w:rPr>
          <w:bCs/>
        </w:rPr>
      </w:pPr>
      <w:r w:rsidRPr="00752162">
        <w:t xml:space="preserve">2.3.3. </w:t>
      </w:r>
      <w:proofErr w:type="gramStart"/>
      <w:r w:rsidRPr="00752162">
        <w:t xml:space="preserve">Решением Совета депутатов от 24.12.2015 № 45 утвержден </w:t>
      </w:r>
      <w:r w:rsidR="001B0955" w:rsidRPr="00752162">
        <w:t xml:space="preserve">«Прогнозный план (программа приватизации муниципального имущества, находящегося в собственности муниципального образования сельское поселение </w:t>
      </w:r>
      <w:proofErr w:type="spellStart"/>
      <w:r w:rsidR="001B0955" w:rsidRPr="00752162">
        <w:t>Сергино</w:t>
      </w:r>
      <w:proofErr w:type="spellEnd"/>
      <w:r w:rsidR="001B0955" w:rsidRPr="00752162">
        <w:t>,  на 2016 год, и основные направления приватизации муниципального имущества на 2016 год» (далее – план приватизации), согласно которому исходя из оценки прогнозируемой стоимости предполагаемого к приватизации имущества, ожидается получение доходов в бюджет поселения в размере 716,0 тыс. руб., при этом</w:t>
      </w:r>
      <w:proofErr w:type="gramEnd"/>
      <w:r w:rsidR="001B0955" w:rsidRPr="00752162">
        <w:t xml:space="preserve"> </w:t>
      </w:r>
      <w:proofErr w:type="gramStart"/>
      <w:r w:rsidR="001B0955" w:rsidRPr="00752162">
        <w:t>в</w:t>
      </w:r>
      <w:r w:rsidR="001B0955" w:rsidRPr="00752162">
        <w:rPr>
          <w:bCs/>
        </w:rPr>
        <w:t xml:space="preserve"> нарушение принципа полноты отражения доходов бюджета, установленного статьей 32 БК РФ, в плановые  доходы, утвержденные Решением о бюджете от 24.12.2015 № 40 доходы по КБК 650 1 14 02053 10 0000 410</w:t>
      </w:r>
      <w:r w:rsidR="001B0955" w:rsidRPr="00752162">
        <w:t xml:space="preserve"> «</w:t>
      </w:r>
      <w:r w:rsidR="001B0955" w:rsidRPr="00752162">
        <w:rPr>
          <w:bCs/>
        </w:rPr>
        <w:t>Доходы от реализации иного 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</w:r>
      <w:proofErr w:type="gramEnd"/>
      <w:r w:rsidR="001B0955" w:rsidRPr="00752162">
        <w:rPr>
          <w:bCs/>
        </w:rPr>
        <w:t>) в части реализации основных средств по указанному имуществу»</w:t>
      </w:r>
      <w:r w:rsidR="001B0955" w:rsidRPr="00752162">
        <w:t xml:space="preserve">  </w:t>
      </w:r>
      <w:r w:rsidR="001B0955" w:rsidRPr="00752162">
        <w:rPr>
          <w:bCs/>
        </w:rPr>
        <w:t>не включены.</w:t>
      </w:r>
    </w:p>
    <w:p w:rsidR="001B0955" w:rsidRPr="00752162" w:rsidRDefault="001B0955" w:rsidP="001B0955">
      <w:pPr>
        <w:ind w:firstLine="708"/>
        <w:jc w:val="both"/>
        <w:rPr>
          <w:bCs/>
        </w:rPr>
      </w:pPr>
      <w:proofErr w:type="gramStart"/>
      <w:r w:rsidRPr="00752162">
        <w:rPr>
          <w:bCs/>
        </w:rPr>
        <w:t>В соответствии с п. 7 ст. 3 Федерального закона от 25.10.2001 № 137-ФЗ (ред. от 03.07.2016) «О введении в действие Земельного кодекса Российской Федерации» (с изм. и доп., вступ. в силу с 01.01.2017) со дня введения в действие Земельного кодекса Российской Федерации приватизация зданий, строений, сооружений, в том числе зданий, строений, сооружений промышленного назначения, без одновременной приватизации земельных участков, на которых</w:t>
      </w:r>
      <w:proofErr w:type="gramEnd"/>
      <w:r w:rsidRPr="00752162">
        <w:rPr>
          <w:bCs/>
        </w:rPr>
        <w:t xml:space="preserve"> они расположены, </w:t>
      </w:r>
      <w:r w:rsidRPr="00752162">
        <w:rPr>
          <w:b/>
          <w:bCs/>
        </w:rPr>
        <w:t>не допускается</w:t>
      </w:r>
      <w:r w:rsidRPr="00752162">
        <w:rPr>
          <w:bCs/>
        </w:rPr>
        <w:t>, за исключением случаев, если такие земельные участки изъяты из оборота или ограничены в обороте.</w:t>
      </w:r>
    </w:p>
    <w:p w:rsidR="001B0955" w:rsidRPr="00752162" w:rsidRDefault="001B0955" w:rsidP="001B0955">
      <w:pPr>
        <w:ind w:firstLine="708"/>
        <w:jc w:val="both"/>
      </w:pPr>
      <w:r w:rsidRPr="00752162">
        <w:rPr>
          <w:bCs/>
        </w:rPr>
        <w:lastRenderedPageBreak/>
        <w:t>Планом приватизации здание фермы общей площадью 1 445,7 тыс. руб. запланировано к продаже без земельного участка, то есть</w:t>
      </w:r>
      <w:r w:rsidRPr="00752162">
        <w:t xml:space="preserve"> без учета требований Земельного кодекса Российской Федерации.</w:t>
      </w:r>
    </w:p>
    <w:p w:rsidR="002659B4" w:rsidRPr="00752162" w:rsidRDefault="006C24DB" w:rsidP="002659B4">
      <w:pPr>
        <w:ind w:firstLine="708"/>
        <w:jc w:val="both"/>
        <w:rPr>
          <w:bCs/>
        </w:rPr>
      </w:pPr>
      <w:r w:rsidRPr="00752162">
        <w:t>2.3.</w:t>
      </w:r>
      <w:r w:rsidR="002659B4" w:rsidRPr="00752162">
        <w:t>4</w:t>
      </w:r>
      <w:r w:rsidRPr="00752162">
        <w:t xml:space="preserve">. </w:t>
      </w:r>
      <w:r w:rsidR="002659B4" w:rsidRPr="00752162">
        <w:rPr>
          <w:bCs/>
        </w:rPr>
        <w:t>В нарушение Приказа Министерства Финансов РФ от 01.07.2013 № 65н «Об утверждении Указаний о порядке применения бюджетной классификации Российской Федерации» (далее – Приказ № 65н) в решении о бюджете от 22.12.2016 №42 по КБК 650 0503 0100282420 240, 0503 01002</w:t>
      </w:r>
      <w:r w:rsidR="002659B4" w:rsidRPr="00752162">
        <w:rPr>
          <w:bCs/>
          <w:lang w:val="en-US"/>
        </w:rPr>
        <w:t>S</w:t>
      </w:r>
      <w:r w:rsidR="002659B4" w:rsidRPr="00752162">
        <w:rPr>
          <w:bCs/>
        </w:rPr>
        <w:t>2420 240 утверждены «Прочая закупка товаров, работ, услуг для государственных (муниципальных) нужд.</w:t>
      </w:r>
    </w:p>
    <w:p w:rsidR="002659B4" w:rsidRPr="00752162" w:rsidRDefault="002659B4" w:rsidP="002659B4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752162">
        <w:rPr>
          <w:bCs/>
        </w:rPr>
        <w:t>2.3.5. Наименование  целевой стать</w:t>
      </w:r>
      <w:r w:rsidR="00FD07E8">
        <w:rPr>
          <w:bCs/>
        </w:rPr>
        <w:t>и</w:t>
      </w:r>
      <w:r w:rsidRPr="00752162">
        <w:rPr>
          <w:bCs/>
        </w:rPr>
        <w:t xml:space="preserve"> 1020185150 «Иные межбюджетные трансферты для компенсации расходов, возникших в результате решения принятых органами власти другого уровня» не соответствуют фактическим направлениям расходов.</w:t>
      </w:r>
    </w:p>
    <w:p w:rsidR="002659B4" w:rsidRPr="00752162" w:rsidRDefault="002659B4" w:rsidP="002659B4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proofErr w:type="gramStart"/>
      <w:r w:rsidRPr="00752162">
        <w:rPr>
          <w:bCs/>
        </w:rPr>
        <w:t>Межбюджетные трансферты,    поступившие  из бюджета автономного округа имеют</w:t>
      </w:r>
      <w:proofErr w:type="gramEnd"/>
      <w:r w:rsidRPr="00752162">
        <w:rPr>
          <w:bCs/>
        </w:rPr>
        <w:t xml:space="preserve"> аналогичное наименование  с расходными обязательствами, указанными в окружном, районном  бюджете,  в то время как указанные  бюджетные  ассигнования  планируются не на предоставление межбюджетных</w:t>
      </w:r>
      <w:r w:rsidR="00FD07E8">
        <w:rPr>
          <w:bCs/>
        </w:rPr>
        <w:t xml:space="preserve"> трансфертов</w:t>
      </w:r>
      <w:r w:rsidRPr="00752162">
        <w:rPr>
          <w:bCs/>
        </w:rPr>
        <w:t>, а на осуществление полномочий.</w:t>
      </w:r>
    </w:p>
    <w:p w:rsidR="002659B4" w:rsidRPr="00752162" w:rsidRDefault="002659B4" w:rsidP="002659B4">
      <w:pPr>
        <w:ind w:firstLine="708"/>
        <w:jc w:val="both"/>
      </w:pPr>
      <w:r w:rsidRPr="00752162">
        <w:rPr>
          <w:bCs/>
        </w:rPr>
        <w:t xml:space="preserve">2.3.6. </w:t>
      </w:r>
      <w:proofErr w:type="gramStart"/>
      <w:r w:rsidRPr="00752162">
        <w:t xml:space="preserve">В соответствии с Порядком определения перечня и кодов целевых статей и видов расходов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предоставляемых из бюджета ХМАО - Югры муниципальным районам и городским округам  ХМАО  - Югры, на 2016 год, утвержденным приказом Департамента финансов ХМАО – Югры от 09 декабря </w:t>
      </w:r>
      <w:smartTag w:uri="urn:schemas-microsoft-com:office:smarttags" w:element="metricconverter">
        <w:smartTagPr>
          <w:attr w:name="ProductID" w:val="2015 г"/>
        </w:smartTagPr>
        <w:r w:rsidRPr="00752162">
          <w:t>2015 г</w:t>
        </w:r>
      </w:smartTag>
      <w:r w:rsidRPr="00752162">
        <w:t>. N31-нп расходы, передаваемые для</w:t>
      </w:r>
      <w:proofErr w:type="gramEnd"/>
      <w:r w:rsidRPr="00752162">
        <w:t xml:space="preserve"> компенсации дополнительных расходов, возникших в результате решений, принятых органами власти другого уровня должны быть отражены по подразделам 0501 «Жилищное хозяйство», 0701 «Дошкольное образование», 0702 «Общее образование».</w:t>
      </w:r>
    </w:p>
    <w:p w:rsidR="00E90C08" w:rsidRPr="00752162" w:rsidRDefault="00E90C08" w:rsidP="00E90C08">
      <w:pPr>
        <w:tabs>
          <w:tab w:val="left" w:pos="709"/>
          <w:tab w:val="left" w:pos="2565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752162">
        <w:rPr>
          <w:bCs/>
        </w:rPr>
        <w:tab/>
      </w:r>
    </w:p>
    <w:p w:rsidR="004A2D6C" w:rsidRPr="00752162" w:rsidRDefault="00FA4CE5" w:rsidP="00A941C2">
      <w:pPr>
        <w:tabs>
          <w:tab w:val="left" w:pos="709"/>
          <w:tab w:val="left" w:pos="2565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752162">
        <w:rPr>
          <w:b/>
        </w:rPr>
        <w:t>3.Анализ исполнения бюджетных назначений</w:t>
      </w:r>
    </w:p>
    <w:p w:rsidR="00C461D7" w:rsidRPr="00752162" w:rsidRDefault="00FA4CE5" w:rsidP="00FA4CE5">
      <w:pPr>
        <w:ind w:firstLine="708"/>
        <w:jc w:val="both"/>
        <w:rPr>
          <w:b/>
          <w:bCs/>
        </w:rPr>
      </w:pPr>
      <w:r w:rsidRPr="00752162">
        <w:rPr>
          <w:b/>
          <w:bCs/>
        </w:rPr>
        <w:t xml:space="preserve">3.1. </w:t>
      </w:r>
      <w:r w:rsidR="00C461D7" w:rsidRPr="00752162">
        <w:rPr>
          <w:b/>
          <w:bCs/>
        </w:rPr>
        <w:t xml:space="preserve">Основные </w:t>
      </w:r>
      <w:r w:rsidRPr="00752162">
        <w:rPr>
          <w:b/>
          <w:bCs/>
        </w:rPr>
        <w:t>параметры</w:t>
      </w:r>
      <w:r w:rsidR="00C461D7" w:rsidRPr="00752162">
        <w:rPr>
          <w:b/>
          <w:bCs/>
        </w:rPr>
        <w:t xml:space="preserve"> бюджета.</w:t>
      </w:r>
    </w:p>
    <w:p w:rsidR="00C461D7" w:rsidRPr="00752162" w:rsidRDefault="008B6B41" w:rsidP="00C461D7">
      <w:pPr>
        <w:ind w:firstLine="708"/>
        <w:jc w:val="both"/>
        <w:rPr>
          <w:bCs/>
        </w:rPr>
      </w:pPr>
      <w:r w:rsidRPr="00752162">
        <w:rPr>
          <w:bCs/>
        </w:rPr>
        <w:t xml:space="preserve">Бюджетные назначения по доходам, расходам, источникам внутреннего финансирования дефицита бюджета утверждены </w:t>
      </w:r>
      <w:r w:rsidR="00FA4CE5" w:rsidRPr="00752162">
        <w:rPr>
          <w:bCs/>
        </w:rPr>
        <w:t>Решением о бюджете</w:t>
      </w:r>
      <w:r w:rsidRPr="00752162">
        <w:rPr>
          <w:bCs/>
        </w:rPr>
        <w:t xml:space="preserve"> от 2</w:t>
      </w:r>
      <w:r w:rsidR="000761CB" w:rsidRPr="00752162">
        <w:rPr>
          <w:bCs/>
        </w:rPr>
        <w:t>4</w:t>
      </w:r>
      <w:r w:rsidRPr="00752162">
        <w:rPr>
          <w:bCs/>
        </w:rPr>
        <w:t>.12.201</w:t>
      </w:r>
      <w:r w:rsidR="000761CB" w:rsidRPr="00752162">
        <w:rPr>
          <w:bCs/>
        </w:rPr>
        <w:t>5</w:t>
      </w:r>
      <w:r w:rsidRPr="00752162">
        <w:rPr>
          <w:bCs/>
        </w:rPr>
        <w:t xml:space="preserve"> № </w:t>
      </w:r>
      <w:r w:rsidR="002E7A59" w:rsidRPr="00752162">
        <w:rPr>
          <w:bCs/>
        </w:rPr>
        <w:t>4</w:t>
      </w:r>
      <w:r w:rsidR="000761CB" w:rsidRPr="00752162">
        <w:rPr>
          <w:bCs/>
        </w:rPr>
        <w:t>0</w:t>
      </w:r>
      <w:r w:rsidRPr="00752162">
        <w:rPr>
          <w:bCs/>
        </w:rPr>
        <w:t xml:space="preserve"> (далее – Утвержденные назначения). </w:t>
      </w:r>
      <w:r w:rsidR="00C461D7" w:rsidRPr="00752162">
        <w:rPr>
          <w:bCs/>
        </w:rPr>
        <w:t>В</w:t>
      </w:r>
      <w:r w:rsidRPr="00752162">
        <w:rPr>
          <w:bCs/>
        </w:rPr>
        <w:t xml:space="preserve"> течение отчетного года основные показатели бюджета уточнены </w:t>
      </w:r>
      <w:r w:rsidR="000761CB" w:rsidRPr="00752162">
        <w:rPr>
          <w:bCs/>
        </w:rPr>
        <w:t>6</w:t>
      </w:r>
      <w:r w:rsidR="008C3773" w:rsidRPr="00752162">
        <w:rPr>
          <w:bCs/>
        </w:rPr>
        <w:t xml:space="preserve"> </w:t>
      </w:r>
      <w:r w:rsidR="00F73CB4" w:rsidRPr="00752162">
        <w:rPr>
          <w:bCs/>
        </w:rPr>
        <w:t xml:space="preserve">раз </w:t>
      </w:r>
      <w:r w:rsidR="00C461D7" w:rsidRPr="00752162">
        <w:rPr>
          <w:bCs/>
        </w:rPr>
        <w:t xml:space="preserve">решениями Совета депутатов от </w:t>
      </w:r>
      <w:r w:rsidR="000761CB" w:rsidRPr="00752162">
        <w:rPr>
          <w:bCs/>
        </w:rPr>
        <w:t>0</w:t>
      </w:r>
      <w:r w:rsidR="002E7A59" w:rsidRPr="00752162">
        <w:rPr>
          <w:bCs/>
        </w:rPr>
        <w:t>9</w:t>
      </w:r>
      <w:r w:rsidR="00C461D7" w:rsidRPr="00752162">
        <w:rPr>
          <w:bCs/>
        </w:rPr>
        <w:t>.0</w:t>
      </w:r>
      <w:r w:rsidR="000761CB" w:rsidRPr="00752162">
        <w:rPr>
          <w:bCs/>
        </w:rPr>
        <w:t>2</w:t>
      </w:r>
      <w:r w:rsidR="00F73CB4" w:rsidRPr="00752162">
        <w:rPr>
          <w:bCs/>
        </w:rPr>
        <w:t>.201</w:t>
      </w:r>
      <w:r w:rsidR="000761CB" w:rsidRPr="00752162">
        <w:rPr>
          <w:bCs/>
        </w:rPr>
        <w:t>6</w:t>
      </w:r>
      <w:r w:rsidR="00C461D7" w:rsidRPr="00752162">
        <w:rPr>
          <w:bCs/>
        </w:rPr>
        <w:t xml:space="preserve"> № </w:t>
      </w:r>
      <w:r w:rsidR="000761CB" w:rsidRPr="00752162">
        <w:rPr>
          <w:bCs/>
        </w:rPr>
        <w:t>7</w:t>
      </w:r>
      <w:r w:rsidR="00AC5768" w:rsidRPr="00752162">
        <w:rPr>
          <w:bCs/>
        </w:rPr>
        <w:t>,</w:t>
      </w:r>
      <w:r w:rsidR="00C461D7" w:rsidRPr="00752162">
        <w:rPr>
          <w:bCs/>
        </w:rPr>
        <w:t xml:space="preserve"> от </w:t>
      </w:r>
      <w:r w:rsidR="000761CB" w:rsidRPr="00752162">
        <w:rPr>
          <w:bCs/>
        </w:rPr>
        <w:t>12.04.2016 № 14, 09</w:t>
      </w:r>
      <w:r w:rsidR="00C461D7" w:rsidRPr="00752162">
        <w:rPr>
          <w:bCs/>
        </w:rPr>
        <w:t>.0</w:t>
      </w:r>
      <w:r w:rsidR="008C3773" w:rsidRPr="00752162">
        <w:rPr>
          <w:bCs/>
        </w:rPr>
        <w:t>6</w:t>
      </w:r>
      <w:r w:rsidR="00C461D7" w:rsidRPr="00752162">
        <w:rPr>
          <w:bCs/>
        </w:rPr>
        <w:t>.201</w:t>
      </w:r>
      <w:r w:rsidR="000761CB" w:rsidRPr="00752162">
        <w:rPr>
          <w:bCs/>
        </w:rPr>
        <w:t>6</w:t>
      </w:r>
      <w:r w:rsidR="00C461D7" w:rsidRPr="00752162">
        <w:rPr>
          <w:bCs/>
        </w:rPr>
        <w:t xml:space="preserve"> № </w:t>
      </w:r>
      <w:r w:rsidR="000761CB" w:rsidRPr="00752162">
        <w:rPr>
          <w:bCs/>
        </w:rPr>
        <w:t>2</w:t>
      </w:r>
      <w:r w:rsidR="002E7A59" w:rsidRPr="00752162">
        <w:rPr>
          <w:bCs/>
        </w:rPr>
        <w:t>1</w:t>
      </w:r>
      <w:r w:rsidR="00C461D7" w:rsidRPr="00752162">
        <w:rPr>
          <w:bCs/>
        </w:rPr>
        <w:t xml:space="preserve">, от </w:t>
      </w:r>
      <w:r w:rsidR="000761CB" w:rsidRPr="00752162">
        <w:rPr>
          <w:bCs/>
        </w:rPr>
        <w:t>13</w:t>
      </w:r>
      <w:r w:rsidR="00C461D7" w:rsidRPr="00752162">
        <w:rPr>
          <w:bCs/>
        </w:rPr>
        <w:t>.0</w:t>
      </w:r>
      <w:r w:rsidR="00C7642F" w:rsidRPr="00752162">
        <w:rPr>
          <w:bCs/>
        </w:rPr>
        <w:t>9</w:t>
      </w:r>
      <w:r w:rsidR="00C461D7" w:rsidRPr="00752162">
        <w:rPr>
          <w:bCs/>
        </w:rPr>
        <w:t>.201</w:t>
      </w:r>
      <w:r w:rsidR="000761CB" w:rsidRPr="00752162">
        <w:rPr>
          <w:bCs/>
        </w:rPr>
        <w:t>6</w:t>
      </w:r>
      <w:r w:rsidR="00C461D7" w:rsidRPr="00752162">
        <w:rPr>
          <w:bCs/>
        </w:rPr>
        <w:t xml:space="preserve"> № </w:t>
      </w:r>
      <w:r w:rsidR="000761CB" w:rsidRPr="00752162">
        <w:rPr>
          <w:bCs/>
        </w:rPr>
        <w:t>30</w:t>
      </w:r>
      <w:r w:rsidR="00C461D7" w:rsidRPr="00752162">
        <w:rPr>
          <w:bCs/>
        </w:rPr>
        <w:t xml:space="preserve">, </w:t>
      </w:r>
      <w:r w:rsidR="002E7A59" w:rsidRPr="00752162">
        <w:rPr>
          <w:bCs/>
        </w:rPr>
        <w:t xml:space="preserve">от </w:t>
      </w:r>
      <w:r w:rsidR="000761CB" w:rsidRPr="00752162">
        <w:rPr>
          <w:bCs/>
        </w:rPr>
        <w:t>18</w:t>
      </w:r>
      <w:r w:rsidR="002E7A59" w:rsidRPr="00752162">
        <w:rPr>
          <w:bCs/>
        </w:rPr>
        <w:t>.</w:t>
      </w:r>
      <w:r w:rsidR="000761CB" w:rsidRPr="00752162">
        <w:rPr>
          <w:bCs/>
        </w:rPr>
        <w:t>11</w:t>
      </w:r>
      <w:r w:rsidR="002E7A59" w:rsidRPr="00752162">
        <w:rPr>
          <w:bCs/>
        </w:rPr>
        <w:t>.201</w:t>
      </w:r>
      <w:r w:rsidR="000761CB" w:rsidRPr="00752162">
        <w:rPr>
          <w:bCs/>
        </w:rPr>
        <w:t>6</w:t>
      </w:r>
      <w:r w:rsidR="002E7A59" w:rsidRPr="00752162">
        <w:rPr>
          <w:bCs/>
        </w:rPr>
        <w:t xml:space="preserve"> № </w:t>
      </w:r>
      <w:r w:rsidR="000761CB" w:rsidRPr="00752162">
        <w:rPr>
          <w:bCs/>
        </w:rPr>
        <w:t>41</w:t>
      </w:r>
      <w:r w:rsidR="002E7A59" w:rsidRPr="00752162">
        <w:rPr>
          <w:bCs/>
        </w:rPr>
        <w:t xml:space="preserve">, </w:t>
      </w:r>
      <w:r w:rsidR="00C461D7" w:rsidRPr="00752162">
        <w:rPr>
          <w:bCs/>
        </w:rPr>
        <w:t>от 2</w:t>
      </w:r>
      <w:r w:rsidR="000761CB" w:rsidRPr="00752162">
        <w:rPr>
          <w:bCs/>
        </w:rPr>
        <w:t>2</w:t>
      </w:r>
      <w:r w:rsidR="00C461D7" w:rsidRPr="00752162">
        <w:rPr>
          <w:bCs/>
        </w:rPr>
        <w:t>.12.201</w:t>
      </w:r>
      <w:r w:rsidR="000761CB" w:rsidRPr="00752162">
        <w:rPr>
          <w:bCs/>
        </w:rPr>
        <w:t>6</w:t>
      </w:r>
      <w:r w:rsidR="00C461D7" w:rsidRPr="00752162">
        <w:rPr>
          <w:bCs/>
        </w:rPr>
        <w:t xml:space="preserve"> № </w:t>
      </w:r>
      <w:r w:rsidR="000761CB" w:rsidRPr="00752162">
        <w:rPr>
          <w:bCs/>
        </w:rPr>
        <w:t>42</w:t>
      </w:r>
      <w:r w:rsidR="00C461D7" w:rsidRPr="00752162">
        <w:rPr>
          <w:bCs/>
        </w:rPr>
        <w:t xml:space="preserve">. В результате внесенных изменений, </w:t>
      </w:r>
      <w:r w:rsidRPr="00752162">
        <w:rPr>
          <w:bCs/>
        </w:rPr>
        <w:t>бюджетные назначения по</w:t>
      </w:r>
      <w:r w:rsidR="00C461D7" w:rsidRPr="00752162">
        <w:rPr>
          <w:bCs/>
        </w:rPr>
        <w:t xml:space="preserve"> доход</w:t>
      </w:r>
      <w:r w:rsidRPr="00752162">
        <w:rPr>
          <w:bCs/>
        </w:rPr>
        <w:t>ам</w:t>
      </w:r>
      <w:r w:rsidR="00C461D7" w:rsidRPr="00752162">
        <w:rPr>
          <w:bCs/>
        </w:rPr>
        <w:t xml:space="preserve"> и расход</w:t>
      </w:r>
      <w:r w:rsidRPr="00752162">
        <w:rPr>
          <w:bCs/>
        </w:rPr>
        <w:t>ам</w:t>
      </w:r>
      <w:r w:rsidR="00C461D7" w:rsidRPr="00752162">
        <w:rPr>
          <w:bCs/>
        </w:rPr>
        <w:t xml:space="preserve"> бюджета увеличены </w:t>
      </w:r>
      <w:r w:rsidR="00B20CFE" w:rsidRPr="00752162">
        <w:rPr>
          <w:bCs/>
        </w:rPr>
        <w:t xml:space="preserve">на </w:t>
      </w:r>
      <w:r w:rsidR="00FD079C" w:rsidRPr="00752162">
        <w:rPr>
          <w:bCs/>
        </w:rPr>
        <w:t>61,3</w:t>
      </w:r>
      <w:r w:rsidR="00B20CFE" w:rsidRPr="00752162">
        <w:rPr>
          <w:bCs/>
        </w:rPr>
        <w:t xml:space="preserve">% и </w:t>
      </w:r>
      <w:r w:rsidR="00FD079C" w:rsidRPr="00752162">
        <w:rPr>
          <w:bCs/>
        </w:rPr>
        <w:t>52,5</w:t>
      </w:r>
      <w:r w:rsidR="00B20CFE" w:rsidRPr="00752162">
        <w:rPr>
          <w:bCs/>
        </w:rPr>
        <w:t>% соответственно</w:t>
      </w:r>
      <w:r w:rsidR="00FD079C" w:rsidRPr="00752162">
        <w:rPr>
          <w:bCs/>
        </w:rPr>
        <w:t>,</w:t>
      </w:r>
      <w:r w:rsidR="00C461D7" w:rsidRPr="00752162">
        <w:rPr>
          <w:bCs/>
        </w:rPr>
        <w:t xml:space="preserve"> бюджет</w:t>
      </w:r>
      <w:r w:rsidR="00FD079C" w:rsidRPr="00752162">
        <w:rPr>
          <w:bCs/>
        </w:rPr>
        <w:t xml:space="preserve"> поселения запланирован с профицитом</w:t>
      </w:r>
      <w:r w:rsidR="00C461D7" w:rsidRPr="00752162">
        <w:rPr>
          <w:bCs/>
        </w:rPr>
        <w:t xml:space="preserve"> </w:t>
      </w:r>
      <w:r w:rsidRPr="00752162">
        <w:rPr>
          <w:bCs/>
        </w:rPr>
        <w:t>(далее – Уточненные назначения).</w:t>
      </w:r>
    </w:p>
    <w:p w:rsidR="00C461D7" w:rsidRPr="00752162" w:rsidRDefault="00C461D7" w:rsidP="00C461D7">
      <w:pPr>
        <w:ind w:firstLine="708"/>
        <w:jc w:val="both"/>
        <w:rPr>
          <w:bCs/>
        </w:rPr>
      </w:pPr>
      <w:r w:rsidRPr="00752162">
        <w:rPr>
          <w:bCs/>
        </w:rPr>
        <w:t>Анализ динамики и исполнения основных параметров бюджета</w:t>
      </w:r>
      <w:r w:rsidR="001F1E90" w:rsidRPr="00752162">
        <w:rPr>
          <w:bCs/>
        </w:rPr>
        <w:t>:</w:t>
      </w:r>
      <w:r w:rsidRPr="00752162">
        <w:rPr>
          <w:bCs/>
        </w:rPr>
        <w:t xml:space="preserve"> </w:t>
      </w:r>
    </w:p>
    <w:p w:rsidR="001D421D" w:rsidRPr="00752162" w:rsidRDefault="001D421D" w:rsidP="00C461D7">
      <w:pPr>
        <w:ind w:firstLine="708"/>
        <w:jc w:val="both"/>
        <w:rPr>
          <w:bCs/>
        </w:rPr>
      </w:pPr>
    </w:p>
    <w:p w:rsidR="00C461D7" w:rsidRPr="00752162" w:rsidRDefault="00C461D7" w:rsidP="00C461D7">
      <w:pPr>
        <w:ind w:firstLine="708"/>
        <w:jc w:val="right"/>
        <w:rPr>
          <w:bCs/>
        </w:rPr>
      </w:pPr>
      <w:r w:rsidRPr="00752162">
        <w:rPr>
          <w:bCs/>
        </w:rPr>
        <w:t>Таблица №1</w:t>
      </w:r>
    </w:p>
    <w:tbl>
      <w:tblPr>
        <w:tblW w:w="9786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392"/>
        <w:gridCol w:w="9"/>
        <w:gridCol w:w="1436"/>
        <w:gridCol w:w="1410"/>
        <w:gridCol w:w="11"/>
        <w:gridCol w:w="850"/>
        <w:gridCol w:w="1134"/>
        <w:gridCol w:w="6"/>
        <w:gridCol w:w="1456"/>
        <w:gridCol w:w="1274"/>
        <w:gridCol w:w="808"/>
      </w:tblGrid>
      <w:tr w:rsidR="001F1E90" w:rsidRPr="00752162" w:rsidTr="00384413">
        <w:trPr>
          <w:trHeight w:val="321"/>
        </w:trPr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90" w:rsidRPr="00752162" w:rsidRDefault="001F1E90" w:rsidP="00B95CF7">
            <w:pPr>
              <w:jc w:val="center"/>
              <w:rPr>
                <w:color w:val="000000"/>
                <w:sz w:val="22"/>
                <w:szCs w:val="22"/>
              </w:rPr>
            </w:pPr>
            <w:r w:rsidRPr="00752162">
              <w:rPr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14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90" w:rsidRPr="00752162" w:rsidRDefault="001F1E90" w:rsidP="00FD079C">
            <w:pPr>
              <w:rPr>
                <w:color w:val="000000"/>
                <w:sz w:val="22"/>
                <w:szCs w:val="22"/>
              </w:rPr>
            </w:pPr>
            <w:r w:rsidRPr="00752162">
              <w:rPr>
                <w:color w:val="000000"/>
                <w:sz w:val="22"/>
                <w:szCs w:val="22"/>
              </w:rPr>
              <w:t xml:space="preserve">Утвержденные </w:t>
            </w:r>
            <w:proofErr w:type="spellStart"/>
            <w:r w:rsidRPr="00752162">
              <w:rPr>
                <w:color w:val="000000"/>
                <w:sz w:val="22"/>
                <w:szCs w:val="22"/>
              </w:rPr>
              <w:t>назна-чения</w:t>
            </w:r>
            <w:proofErr w:type="spellEnd"/>
            <w:r w:rsidRPr="00752162">
              <w:rPr>
                <w:color w:val="000000"/>
                <w:sz w:val="22"/>
                <w:szCs w:val="22"/>
              </w:rPr>
              <w:t>, тыс. руб. (РСД от 2</w:t>
            </w:r>
            <w:r w:rsidR="00FD079C" w:rsidRPr="00752162">
              <w:rPr>
                <w:color w:val="000000"/>
                <w:sz w:val="22"/>
                <w:szCs w:val="22"/>
              </w:rPr>
              <w:t>4</w:t>
            </w:r>
            <w:r w:rsidRPr="00752162">
              <w:rPr>
                <w:color w:val="000000"/>
                <w:sz w:val="22"/>
                <w:szCs w:val="22"/>
              </w:rPr>
              <w:t>.12.201</w:t>
            </w:r>
            <w:r w:rsidR="00FD079C" w:rsidRPr="00752162">
              <w:rPr>
                <w:color w:val="000000"/>
                <w:sz w:val="22"/>
                <w:szCs w:val="22"/>
              </w:rPr>
              <w:t>5</w:t>
            </w:r>
            <w:r w:rsidRPr="00752162">
              <w:rPr>
                <w:color w:val="000000"/>
                <w:sz w:val="22"/>
                <w:szCs w:val="22"/>
              </w:rPr>
              <w:t xml:space="preserve"> № </w:t>
            </w:r>
            <w:r w:rsidR="006C457A" w:rsidRPr="00752162">
              <w:rPr>
                <w:color w:val="000000"/>
                <w:sz w:val="22"/>
                <w:szCs w:val="22"/>
              </w:rPr>
              <w:t>4</w:t>
            </w:r>
            <w:r w:rsidR="00FD079C" w:rsidRPr="00752162">
              <w:rPr>
                <w:color w:val="000000"/>
                <w:sz w:val="22"/>
                <w:szCs w:val="22"/>
              </w:rPr>
              <w:t>0</w:t>
            </w:r>
            <w:r w:rsidRPr="0075216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90" w:rsidRPr="00752162" w:rsidRDefault="001F1E90" w:rsidP="00FD079C">
            <w:pPr>
              <w:rPr>
                <w:color w:val="000000"/>
                <w:sz w:val="22"/>
                <w:szCs w:val="22"/>
              </w:rPr>
            </w:pPr>
            <w:r w:rsidRPr="00752162">
              <w:rPr>
                <w:color w:val="000000"/>
                <w:sz w:val="22"/>
                <w:szCs w:val="22"/>
              </w:rPr>
              <w:t>Уточненные назначения, тыс. руб. (РСД от 2</w:t>
            </w:r>
            <w:r w:rsidR="00FD079C" w:rsidRPr="00752162">
              <w:rPr>
                <w:color w:val="000000"/>
                <w:sz w:val="22"/>
                <w:szCs w:val="22"/>
              </w:rPr>
              <w:t>2</w:t>
            </w:r>
            <w:r w:rsidRPr="00752162">
              <w:rPr>
                <w:color w:val="000000"/>
                <w:sz w:val="22"/>
                <w:szCs w:val="22"/>
              </w:rPr>
              <w:t>.12.201</w:t>
            </w:r>
            <w:r w:rsidR="00FD079C" w:rsidRPr="00752162">
              <w:rPr>
                <w:color w:val="000000"/>
                <w:sz w:val="22"/>
                <w:szCs w:val="22"/>
              </w:rPr>
              <w:t>6</w:t>
            </w:r>
            <w:r w:rsidRPr="00752162">
              <w:rPr>
                <w:color w:val="000000"/>
                <w:sz w:val="22"/>
                <w:szCs w:val="22"/>
              </w:rPr>
              <w:t xml:space="preserve"> № </w:t>
            </w:r>
            <w:r w:rsidR="00FD079C" w:rsidRPr="00752162">
              <w:rPr>
                <w:color w:val="000000"/>
                <w:sz w:val="22"/>
                <w:szCs w:val="22"/>
              </w:rPr>
              <w:t>42</w:t>
            </w:r>
            <w:r w:rsidRPr="0075216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90" w:rsidRPr="00752162" w:rsidRDefault="001F1E90" w:rsidP="00232C02">
            <w:pPr>
              <w:jc w:val="center"/>
              <w:rPr>
                <w:color w:val="000000"/>
                <w:sz w:val="22"/>
                <w:szCs w:val="22"/>
              </w:rPr>
            </w:pPr>
            <w:r w:rsidRPr="00752162">
              <w:rPr>
                <w:color w:val="000000"/>
                <w:sz w:val="22"/>
                <w:szCs w:val="22"/>
              </w:rPr>
              <w:t>Отклонение, %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90" w:rsidRPr="00752162" w:rsidRDefault="001F1E90" w:rsidP="00B95CF7">
            <w:pPr>
              <w:jc w:val="center"/>
              <w:rPr>
                <w:color w:val="000000"/>
                <w:sz w:val="22"/>
                <w:szCs w:val="22"/>
              </w:rPr>
            </w:pPr>
            <w:r w:rsidRPr="00752162">
              <w:rPr>
                <w:color w:val="000000"/>
                <w:sz w:val="22"/>
                <w:szCs w:val="22"/>
              </w:rPr>
              <w:t>Исполнение</w:t>
            </w:r>
          </w:p>
        </w:tc>
      </w:tr>
      <w:tr w:rsidR="001F1E90" w:rsidRPr="00752162" w:rsidTr="00384413">
        <w:trPr>
          <w:trHeight w:val="1129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90" w:rsidRPr="00752162" w:rsidRDefault="001F1E90" w:rsidP="00B95CF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90" w:rsidRPr="00752162" w:rsidRDefault="001F1E90" w:rsidP="001F1E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90" w:rsidRPr="00752162" w:rsidRDefault="001F1E90" w:rsidP="001F1E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E90" w:rsidRPr="00752162" w:rsidRDefault="001F1E90" w:rsidP="00B95C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90" w:rsidRPr="00752162" w:rsidRDefault="001F1E90" w:rsidP="00B95CF7">
            <w:pPr>
              <w:rPr>
                <w:color w:val="000000"/>
                <w:sz w:val="22"/>
                <w:szCs w:val="22"/>
              </w:rPr>
            </w:pPr>
            <w:r w:rsidRPr="00752162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90" w:rsidRPr="00752162" w:rsidRDefault="001F1E90" w:rsidP="001F1E90">
            <w:pPr>
              <w:rPr>
                <w:color w:val="000000"/>
                <w:sz w:val="22"/>
                <w:szCs w:val="22"/>
              </w:rPr>
            </w:pPr>
            <w:r w:rsidRPr="00752162">
              <w:rPr>
                <w:color w:val="000000"/>
                <w:sz w:val="22"/>
                <w:szCs w:val="22"/>
              </w:rPr>
              <w:t>к утвержден-</w:t>
            </w:r>
            <w:proofErr w:type="spellStart"/>
            <w:r w:rsidRPr="00752162">
              <w:rPr>
                <w:color w:val="000000"/>
                <w:sz w:val="22"/>
                <w:szCs w:val="22"/>
              </w:rPr>
              <w:t>ным</w:t>
            </w:r>
            <w:proofErr w:type="spellEnd"/>
            <w:r w:rsidRPr="007521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52162">
              <w:rPr>
                <w:color w:val="000000"/>
                <w:sz w:val="22"/>
                <w:szCs w:val="22"/>
              </w:rPr>
              <w:t>назна-чениям</w:t>
            </w:r>
            <w:proofErr w:type="spellEnd"/>
            <w:r w:rsidRPr="00752162">
              <w:rPr>
                <w:color w:val="000000"/>
                <w:sz w:val="22"/>
                <w:szCs w:val="22"/>
              </w:rPr>
              <w:t>, 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90" w:rsidRPr="00752162" w:rsidRDefault="001F1E90" w:rsidP="001F1E90">
            <w:pPr>
              <w:rPr>
                <w:color w:val="000000"/>
                <w:sz w:val="22"/>
                <w:szCs w:val="22"/>
              </w:rPr>
            </w:pPr>
            <w:r w:rsidRPr="00752162">
              <w:rPr>
                <w:color w:val="000000"/>
                <w:sz w:val="22"/>
                <w:szCs w:val="22"/>
              </w:rPr>
              <w:t>к уточнен-</w:t>
            </w:r>
            <w:proofErr w:type="spellStart"/>
            <w:r w:rsidRPr="00752162">
              <w:rPr>
                <w:color w:val="000000"/>
                <w:sz w:val="22"/>
                <w:szCs w:val="22"/>
              </w:rPr>
              <w:t>ным</w:t>
            </w:r>
            <w:proofErr w:type="spellEnd"/>
            <w:r w:rsidRPr="007521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52162">
              <w:rPr>
                <w:color w:val="000000"/>
                <w:sz w:val="22"/>
                <w:szCs w:val="22"/>
              </w:rPr>
              <w:t>назна-чениям</w:t>
            </w:r>
            <w:proofErr w:type="spellEnd"/>
            <w:r w:rsidRPr="00752162">
              <w:rPr>
                <w:color w:val="000000"/>
                <w:sz w:val="22"/>
                <w:szCs w:val="22"/>
              </w:rPr>
              <w:t>, %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90" w:rsidRPr="00752162" w:rsidRDefault="001F1E90" w:rsidP="00FD079C">
            <w:pPr>
              <w:rPr>
                <w:color w:val="000000"/>
                <w:sz w:val="22"/>
                <w:szCs w:val="22"/>
              </w:rPr>
            </w:pPr>
            <w:r w:rsidRPr="00752162">
              <w:rPr>
                <w:color w:val="000000"/>
                <w:sz w:val="22"/>
                <w:szCs w:val="22"/>
              </w:rPr>
              <w:t>к 201</w:t>
            </w:r>
            <w:r w:rsidR="00FD079C" w:rsidRPr="00752162">
              <w:rPr>
                <w:color w:val="000000"/>
                <w:sz w:val="22"/>
                <w:szCs w:val="22"/>
              </w:rPr>
              <w:t>5</w:t>
            </w:r>
            <w:r w:rsidRPr="00752162">
              <w:rPr>
                <w:color w:val="000000"/>
                <w:sz w:val="22"/>
                <w:szCs w:val="22"/>
              </w:rPr>
              <w:t xml:space="preserve"> году, %</w:t>
            </w:r>
          </w:p>
        </w:tc>
      </w:tr>
      <w:tr w:rsidR="00384413" w:rsidRPr="00752162" w:rsidTr="00384413">
        <w:trPr>
          <w:trHeight w:val="630"/>
        </w:trPr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13" w:rsidRPr="00752162" w:rsidRDefault="00384413">
            <w:pPr>
              <w:rPr>
                <w:color w:val="000000"/>
              </w:rPr>
            </w:pPr>
            <w:r w:rsidRPr="00752162">
              <w:rPr>
                <w:color w:val="000000"/>
              </w:rPr>
              <w:t>Доходы бюджета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413" w:rsidRPr="00752162" w:rsidRDefault="006C457A" w:rsidP="00FD079C">
            <w:pPr>
              <w:jc w:val="right"/>
              <w:rPr>
                <w:color w:val="000000"/>
              </w:rPr>
            </w:pPr>
            <w:r w:rsidRPr="00752162">
              <w:rPr>
                <w:color w:val="000000"/>
              </w:rPr>
              <w:t>27</w:t>
            </w:r>
            <w:r w:rsidR="00FD079C" w:rsidRPr="00752162">
              <w:rPr>
                <w:color w:val="000000"/>
              </w:rPr>
              <w:t> 967,7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413" w:rsidRPr="00752162" w:rsidRDefault="00FD079C">
            <w:pPr>
              <w:jc w:val="right"/>
              <w:rPr>
                <w:color w:val="000000"/>
              </w:rPr>
            </w:pPr>
            <w:r w:rsidRPr="00752162">
              <w:rPr>
                <w:color w:val="000000"/>
              </w:rPr>
              <w:t>45 113,6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413" w:rsidRPr="00752162" w:rsidRDefault="00FD079C">
            <w:pPr>
              <w:jc w:val="right"/>
              <w:rPr>
                <w:color w:val="000000"/>
              </w:rPr>
            </w:pPr>
            <w:r w:rsidRPr="00752162">
              <w:rPr>
                <w:color w:val="000000"/>
              </w:rPr>
              <w:t>161,3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413" w:rsidRPr="00752162" w:rsidRDefault="00FD079C">
            <w:pPr>
              <w:jc w:val="right"/>
              <w:rPr>
                <w:color w:val="000000"/>
              </w:rPr>
            </w:pPr>
            <w:r w:rsidRPr="00752162">
              <w:rPr>
                <w:color w:val="000000"/>
              </w:rPr>
              <w:t>45 383,8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413" w:rsidRPr="00752162" w:rsidRDefault="00FD079C">
            <w:pPr>
              <w:jc w:val="right"/>
              <w:rPr>
                <w:color w:val="000000"/>
              </w:rPr>
            </w:pPr>
            <w:r w:rsidRPr="00752162">
              <w:rPr>
                <w:color w:val="000000"/>
              </w:rPr>
              <w:t>162,3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413" w:rsidRPr="00752162" w:rsidRDefault="00FD079C" w:rsidP="00FD079C">
            <w:pPr>
              <w:jc w:val="right"/>
              <w:rPr>
                <w:color w:val="000000"/>
              </w:rPr>
            </w:pPr>
            <w:r w:rsidRPr="00752162">
              <w:rPr>
                <w:color w:val="000000"/>
              </w:rPr>
              <w:t>100,6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413" w:rsidRPr="00752162" w:rsidRDefault="00FD079C">
            <w:pPr>
              <w:jc w:val="right"/>
              <w:rPr>
                <w:color w:val="000000"/>
              </w:rPr>
            </w:pPr>
            <w:r w:rsidRPr="00752162">
              <w:rPr>
                <w:color w:val="000000"/>
              </w:rPr>
              <w:t>131,5</w:t>
            </w:r>
          </w:p>
        </w:tc>
      </w:tr>
      <w:tr w:rsidR="00384413" w:rsidRPr="00752162" w:rsidTr="00384413">
        <w:trPr>
          <w:trHeight w:val="630"/>
        </w:trPr>
        <w:tc>
          <w:tcPr>
            <w:tcW w:w="1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13" w:rsidRPr="00752162" w:rsidRDefault="00384413">
            <w:pPr>
              <w:rPr>
                <w:color w:val="000000"/>
              </w:rPr>
            </w:pPr>
            <w:r w:rsidRPr="00752162">
              <w:rPr>
                <w:color w:val="000000"/>
              </w:rPr>
              <w:t>Расходы бюджета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413" w:rsidRPr="00752162" w:rsidRDefault="006C457A" w:rsidP="00FD079C">
            <w:pPr>
              <w:jc w:val="right"/>
              <w:rPr>
                <w:color w:val="000000"/>
              </w:rPr>
            </w:pPr>
            <w:r w:rsidRPr="00752162">
              <w:rPr>
                <w:color w:val="000000"/>
              </w:rPr>
              <w:t>27</w:t>
            </w:r>
            <w:r w:rsidR="00FD079C" w:rsidRPr="00752162">
              <w:rPr>
                <w:color w:val="000000"/>
              </w:rPr>
              <w:t> 967,7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413" w:rsidRPr="00752162" w:rsidRDefault="00FD079C">
            <w:pPr>
              <w:jc w:val="right"/>
              <w:rPr>
                <w:color w:val="000000"/>
              </w:rPr>
            </w:pPr>
            <w:r w:rsidRPr="00752162">
              <w:rPr>
                <w:color w:val="000000"/>
              </w:rPr>
              <w:t>42 657,9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413" w:rsidRPr="00752162" w:rsidRDefault="00FD079C">
            <w:pPr>
              <w:jc w:val="right"/>
              <w:rPr>
                <w:color w:val="000000"/>
              </w:rPr>
            </w:pPr>
            <w:r w:rsidRPr="00752162">
              <w:rPr>
                <w:color w:val="000000"/>
              </w:rPr>
              <w:t>152,5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413" w:rsidRPr="00752162" w:rsidRDefault="00FD079C">
            <w:pPr>
              <w:jc w:val="right"/>
              <w:rPr>
                <w:color w:val="000000"/>
              </w:rPr>
            </w:pPr>
            <w:r w:rsidRPr="00752162">
              <w:rPr>
                <w:color w:val="000000"/>
              </w:rPr>
              <w:t>41 253,2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413" w:rsidRPr="00752162" w:rsidRDefault="00FD079C">
            <w:pPr>
              <w:jc w:val="right"/>
              <w:rPr>
                <w:color w:val="000000"/>
              </w:rPr>
            </w:pPr>
            <w:r w:rsidRPr="00752162">
              <w:rPr>
                <w:color w:val="000000"/>
              </w:rPr>
              <w:t>147,5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413" w:rsidRPr="00752162" w:rsidRDefault="00FD079C">
            <w:pPr>
              <w:jc w:val="right"/>
              <w:rPr>
                <w:color w:val="000000"/>
              </w:rPr>
            </w:pPr>
            <w:r w:rsidRPr="00752162">
              <w:rPr>
                <w:color w:val="000000"/>
              </w:rPr>
              <w:t>96,7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413" w:rsidRPr="00752162" w:rsidRDefault="00FD079C">
            <w:pPr>
              <w:jc w:val="right"/>
              <w:rPr>
                <w:color w:val="000000"/>
              </w:rPr>
            </w:pPr>
            <w:r w:rsidRPr="00752162">
              <w:rPr>
                <w:color w:val="000000"/>
              </w:rPr>
              <w:t>117,8</w:t>
            </w:r>
          </w:p>
        </w:tc>
      </w:tr>
      <w:tr w:rsidR="00384413" w:rsidRPr="00752162" w:rsidTr="00384413">
        <w:trPr>
          <w:trHeight w:val="945"/>
        </w:trPr>
        <w:tc>
          <w:tcPr>
            <w:tcW w:w="1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13" w:rsidRPr="00752162" w:rsidRDefault="00384413">
            <w:pPr>
              <w:rPr>
                <w:color w:val="000000"/>
              </w:rPr>
            </w:pPr>
            <w:r w:rsidRPr="00752162">
              <w:rPr>
                <w:color w:val="000000"/>
              </w:rPr>
              <w:t>Профицит (+),  дефицит (-)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413" w:rsidRPr="00752162" w:rsidRDefault="00384413">
            <w:pPr>
              <w:jc w:val="right"/>
              <w:rPr>
                <w:color w:val="000000"/>
              </w:rPr>
            </w:pPr>
            <w:r w:rsidRPr="00752162">
              <w:rPr>
                <w:color w:val="000000"/>
              </w:rPr>
              <w:t>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413" w:rsidRPr="00752162" w:rsidRDefault="00FD079C" w:rsidP="006C457A">
            <w:pPr>
              <w:jc w:val="right"/>
              <w:rPr>
                <w:color w:val="000000"/>
              </w:rPr>
            </w:pPr>
            <w:r w:rsidRPr="00752162">
              <w:rPr>
                <w:color w:val="000000"/>
              </w:rPr>
              <w:t>+2 455,7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413" w:rsidRPr="00752162" w:rsidRDefault="00384413">
            <w:pPr>
              <w:jc w:val="right"/>
              <w:rPr>
                <w:color w:val="000000"/>
              </w:rPr>
            </w:pPr>
            <w:r w:rsidRPr="00752162">
              <w:rPr>
                <w:color w:val="000000"/>
              </w:rPr>
              <w:t>100,0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413" w:rsidRPr="00752162" w:rsidRDefault="00FD079C">
            <w:pPr>
              <w:jc w:val="right"/>
              <w:rPr>
                <w:color w:val="000000"/>
              </w:rPr>
            </w:pPr>
            <w:r w:rsidRPr="00752162">
              <w:rPr>
                <w:color w:val="000000"/>
              </w:rPr>
              <w:t>+4 130,6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413" w:rsidRPr="00752162" w:rsidRDefault="00FD079C">
            <w:pPr>
              <w:jc w:val="right"/>
              <w:rPr>
                <w:color w:val="000000"/>
              </w:rPr>
            </w:pPr>
            <w:r w:rsidRPr="00752162">
              <w:rPr>
                <w:color w:val="000000"/>
              </w:rPr>
              <w:t>100,0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413" w:rsidRPr="00752162" w:rsidRDefault="00FD079C">
            <w:pPr>
              <w:jc w:val="right"/>
              <w:rPr>
                <w:color w:val="000000"/>
              </w:rPr>
            </w:pPr>
            <w:r w:rsidRPr="00752162">
              <w:rPr>
                <w:color w:val="000000"/>
              </w:rPr>
              <w:t>168,2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413" w:rsidRPr="00752162" w:rsidRDefault="006C457A">
            <w:pPr>
              <w:jc w:val="right"/>
              <w:rPr>
                <w:color w:val="000000"/>
              </w:rPr>
            </w:pPr>
            <w:r w:rsidRPr="00752162">
              <w:rPr>
                <w:color w:val="000000"/>
              </w:rPr>
              <w:t>Х</w:t>
            </w:r>
          </w:p>
        </w:tc>
      </w:tr>
    </w:tbl>
    <w:p w:rsidR="00C461D7" w:rsidRPr="00752162" w:rsidRDefault="00C461D7" w:rsidP="00C461D7">
      <w:pPr>
        <w:ind w:firstLine="284"/>
        <w:jc w:val="both"/>
      </w:pPr>
    </w:p>
    <w:p w:rsidR="00C461D7" w:rsidRPr="00752162" w:rsidRDefault="00F030E7" w:rsidP="00F030E7">
      <w:pPr>
        <w:ind w:firstLine="708"/>
        <w:jc w:val="both"/>
        <w:rPr>
          <w:b/>
          <w:bCs/>
        </w:rPr>
      </w:pPr>
      <w:r w:rsidRPr="00752162">
        <w:rPr>
          <w:b/>
          <w:bCs/>
        </w:rPr>
        <w:t xml:space="preserve">3.2. </w:t>
      </w:r>
      <w:r w:rsidR="00C461D7" w:rsidRPr="00752162">
        <w:rPr>
          <w:b/>
          <w:bCs/>
        </w:rPr>
        <w:t>Анализ исполнения доходной части бюджета</w:t>
      </w:r>
      <w:r w:rsidRPr="00752162">
        <w:rPr>
          <w:b/>
          <w:bCs/>
        </w:rPr>
        <w:t>.</w:t>
      </w:r>
    </w:p>
    <w:p w:rsidR="00BB27B7" w:rsidRPr="00752162" w:rsidRDefault="00BB27B7" w:rsidP="00BB27B7">
      <w:pPr>
        <w:ind w:firstLine="708"/>
        <w:jc w:val="both"/>
        <w:rPr>
          <w:bCs/>
        </w:rPr>
      </w:pPr>
      <w:r w:rsidRPr="00752162">
        <w:rPr>
          <w:bCs/>
        </w:rPr>
        <w:t>В  соответствии со ст. 41 БК РФ доходы бюджета сельского поселения сформированы за счет налоговых, неналоговых и безвозмездных поступлений в соответствии с нормативами, установленными бюджетным законодательством.</w:t>
      </w:r>
    </w:p>
    <w:p w:rsidR="00BB27B7" w:rsidRPr="00752162" w:rsidRDefault="00BB27B7" w:rsidP="00BB27B7">
      <w:pPr>
        <w:ind w:firstLine="708"/>
        <w:jc w:val="both"/>
        <w:rPr>
          <w:bCs/>
        </w:rPr>
      </w:pPr>
      <w:r w:rsidRPr="00752162">
        <w:rPr>
          <w:bCs/>
        </w:rPr>
        <w:t>В соответствии с Решением о бюджете главными администраторами бюджетных средств сельского поселения установлены:</w:t>
      </w:r>
    </w:p>
    <w:p w:rsidR="00BB27B7" w:rsidRPr="00752162" w:rsidRDefault="00BB27B7" w:rsidP="00BB27B7">
      <w:pPr>
        <w:ind w:firstLine="708"/>
        <w:jc w:val="both"/>
        <w:rPr>
          <w:bCs/>
        </w:rPr>
      </w:pPr>
      <w:r w:rsidRPr="00752162">
        <w:rPr>
          <w:bCs/>
        </w:rPr>
        <w:t>- главным администратором доходов, главным администратором источников финансирования дефицита бюджета, главным распорядителем бюджетных средств – администрация сельского поселения;</w:t>
      </w:r>
    </w:p>
    <w:p w:rsidR="00BB27B7" w:rsidRPr="00752162" w:rsidRDefault="00BB27B7" w:rsidP="00BB27B7">
      <w:pPr>
        <w:ind w:firstLine="708"/>
        <w:jc w:val="both"/>
        <w:rPr>
          <w:bCs/>
        </w:rPr>
      </w:pPr>
      <w:r w:rsidRPr="00752162">
        <w:rPr>
          <w:bCs/>
        </w:rPr>
        <w:t>- главным администратором доходов бюджета Российской Федерации, осуществляющим администрирование доходов бюджета поселения – Управление Федеральной налоговой службы по Ханты-Мансийскому автономному округу – Югре</w:t>
      </w:r>
      <w:r w:rsidR="00FD079C" w:rsidRPr="00752162">
        <w:rPr>
          <w:bCs/>
        </w:rPr>
        <w:t>.</w:t>
      </w:r>
    </w:p>
    <w:p w:rsidR="00BB27B7" w:rsidRPr="00752162" w:rsidRDefault="00BB27B7" w:rsidP="00BB27B7">
      <w:pPr>
        <w:ind w:firstLine="708"/>
        <w:jc w:val="both"/>
        <w:rPr>
          <w:bCs/>
        </w:rPr>
      </w:pPr>
      <w:r w:rsidRPr="00752162">
        <w:rPr>
          <w:bCs/>
        </w:rPr>
        <w:t>Исполнение доходной части бюджета поселения главными администраторами доходов характеризуется следующими данными:</w:t>
      </w:r>
    </w:p>
    <w:p w:rsidR="00BB27B7" w:rsidRPr="00752162" w:rsidRDefault="00BB27B7" w:rsidP="00BB27B7">
      <w:pPr>
        <w:ind w:firstLine="284"/>
        <w:jc w:val="right"/>
      </w:pPr>
      <w:r w:rsidRPr="00752162">
        <w:t>Таблица № 2</w:t>
      </w:r>
    </w:p>
    <w:p w:rsidR="00BB27B7" w:rsidRPr="00752162" w:rsidRDefault="00BB27B7" w:rsidP="00BB27B7">
      <w:pPr>
        <w:ind w:firstLine="284"/>
        <w:jc w:val="right"/>
      </w:pPr>
      <w:r w:rsidRPr="00752162">
        <w:t>(тыс. руб.)</w:t>
      </w:r>
    </w:p>
    <w:tbl>
      <w:tblPr>
        <w:tblW w:w="9645" w:type="dxa"/>
        <w:tblInd w:w="103" w:type="dxa"/>
        <w:tblLayout w:type="fixed"/>
        <w:tblLook w:val="00A0" w:firstRow="1" w:lastRow="0" w:firstColumn="1" w:lastColumn="0" w:noHBand="0" w:noVBand="0"/>
      </w:tblPr>
      <w:tblGrid>
        <w:gridCol w:w="1424"/>
        <w:gridCol w:w="1984"/>
        <w:gridCol w:w="1701"/>
        <w:gridCol w:w="1560"/>
        <w:gridCol w:w="1559"/>
        <w:gridCol w:w="1417"/>
      </w:tblGrid>
      <w:tr w:rsidR="00BB27B7" w:rsidRPr="00752162" w:rsidTr="00FD079C">
        <w:trPr>
          <w:trHeight w:val="465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B7" w:rsidRPr="00752162" w:rsidRDefault="00BB27B7" w:rsidP="00EE1766">
            <w:pPr>
              <w:jc w:val="center"/>
              <w:rPr>
                <w:color w:val="000000"/>
              </w:rPr>
            </w:pPr>
            <w:r w:rsidRPr="00752162">
              <w:rPr>
                <w:color w:val="000000"/>
                <w:sz w:val="22"/>
                <w:szCs w:val="22"/>
              </w:rPr>
              <w:t>Код администратора доходов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B7" w:rsidRPr="00752162" w:rsidRDefault="00BB27B7" w:rsidP="00EE1766">
            <w:pPr>
              <w:jc w:val="center"/>
              <w:rPr>
                <w:color w:val="000000"/>
              </w:rPr>
            </w:pPr>
            <w:r w:rsidRPr="00752162">
              <w:rPr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B7" w:rsidRPr="00752162" w:rsidRDefault="00BB27B7" w:rsidP="00EE1766">
            <w:r w:rsidRPr="00752162">
              <w:rPr>
                <w:sz w:val="22"/>
                <w:szCs w:val="22"/>
              </w:rPr>
              <w:t>Утвержденные назначения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27B7" w:rsidRPr="00752162" w:rsidRDefault="00BB27B7" w:rsidP="00EE1766">
            <w:r w:rsidRPr="00752162">
              <w:rPr>
                <w:sz w:val="22"/>
                <w:szCs w:val="22"/>
              </w:rPr>
              <w:t>Уточненные назначения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B7" w:rsidRPr="00752162" w:rsidRDefault="00BB27B7" w:rsidP="00EE1766">
            <w:pPr>
              <w:jc w:val="center"/>
            </w:pPr>
            <w:r w:rsidRPr="00752162">
              <w:rPr>
                <w:sz w:val="22"/>
                <w:szCs w:val="22"/>
              </w:rPr>
              <w:t xml:space="preserve">Исполнение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B7" w:rsidRPr="00752162" w:rsidRDefault="00BB27B7" w:rsidP="00EE1766">
            <w:pPr>
              <w:jc w:val="center"/>
            </w:pPr>
            <w:r w:rsidRPr="00752162">
              <w:rPr>
                <w:sz w:val="22"/>
                <w:szCs w:val="22"/>
              </w:rPr>
              <w:t>Результат исполнения</w:t>
            </w:r>
          </w:p>
        </w:tc>
      </w:tr>
      <w:tr w:rsidR="00BB27B7" w:rsidRPr="00752162" w:rsidTr="00FD079C">
        <w:trPr>
          <w:trHeight w:val="457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B7" w:rsidRPr="00752162" w:rsidRDefault="00BB27B7" w:rsidP="00EE1766">
            <w:pPr>
              <w:jc w:val="center"/>
              <w:rPr>
                <w:color w:val="000000"/>
              </w:rPr>
            </w:pPr>
            <w:r w:rsidRPr="00752162">
              <w:rPr>
                <w:color w:val="000000"/>
              </w:rPr>
              <w:t>650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B7" w:rsidRPr="00752162" w:rsidRDefault="00BB27B7" w:rsidP="00EE1766">
            <w:pPr>
              <w:jc w:val="both"/>
              <w:rPr>
                <w:color w:val="000000"/>
              </w:rPr>
            </w:pPr>
            <w:r w:rsidRPr="00752162">
              <w:rPr>
                <w:color w:val="000000"/>
              </w:rPr>
              <w:t xml:space="preserve">Администрация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7B7" w:rsidRPr="00752162" w:rsidRDefault="00FD079C" w:rsidP="00EE1766">
            <w:pPr>
              <w:jc w:val="right"/>
              <w:rPr>
                <w:color w:val="000000"/>
              </w:rPr>
            </w:pPr>
            <w:r w:rsidRPr="00752162">
              <w:rPr>
                <w:color w:val="000000"/>
              </w:rPr>
              <w:t>24 461,7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7B7" w:rsidRPr="00752162" w:rsidRDefault="00FD079C" w:rsidP="00EE1766">
            <w:pPr>
              <w:jc w:val="right"/>
              <w:rPr>
                <w:color w:val="000000"/>
              </w:rPr>
            </w:pPr>
            <w:r w:rsidRPr="00752162">
              <w:rPr>
                <w:color w:val="000000"/>
              </w:rPr>
              <w:t>35 907,8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7B7" w:rsidRPr="00752162" w:rsidRDefault="00FD079C" w:rsidP="00EE1766">
            <w:pPr>
              <w:jc w:val="right"/>
              <w:rPr>
                <w:color w:val="000000"/>
              </w:rPr>
            </w:pPr>
            <w:r w:rsidRPr="00752162">
              <w:rPr>
                <w:color w:val="000000"/>
              </w:rPr>
              <w:t>35 961,7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B7" w:rsidRPr="00752162" w:rsidRDefault="00FD079C" w:rsidP="00EE1766">
            <w:pPr>
              <w:jc w:val="right"/>
              <w:rPr>
                <w:color w:val="000000"/>
              </w:rPr>
            </w:pPr>
            <w:r w:rsidRPr="00752162">
              <w:rPr>
                <w:color w:val="000000"/>
              </w:rPr>
              <w:t>+53,9</w:t>
            </w:r>
          </w:p>
        </w:tc>
      </w:tr>
      <w:tr w:rsidR="00BB27B7" w:rsidRPr="00752162" w:rsidTr="00FD079C">
        <w:trPr>
          <w:trHeight w:val="763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B7" w:rsidRPr="00752162" w:rsidRDefault="00BB27B7" w:rsidP="00EE1766">
            <w:pPr>
              <w:jc w:val="center"/>
              <w:rPr>
                <w:color w:val="000000"/>
              </w:rPr>
            </w:pPr>
            <w:r w:rsidRPr="00752162">
              <w:rPr>
                <w:color w:val="000000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B7" w:rsidRPr="00752162" w:rsidRDefault="00BB27B7" w:rsidP="00EE1766">
            <w:pPr>
              <w:jc w:val="both"/>
              <w:rPr>
                <w:color w:val="000000"/>
              </w:rPr>
            </w:pPr>
            <w:r w:rsidRPr="00752162">
              <w:rPr>
                <w:color w:val="000000"/>
              </w:rPr>
              <w:t>Управление ФНС по ХМАО-Югре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7B7" w:rsidRPr="00752162" w:rsidRDefault="00FD079C" w:rsidP="00EE1766">
            <w:pPr>
              <w:jc w:val="right"/>
              <w:rPr>
                <w:color w:val="000000"/>
              </w:rPr>
            </w:pPr>
            <w:r w:rsidRPr="00752162">
              <w:rPr>
                <w:color w:val="000000"/>
              </w:rPr>
              <w:t>3 506,0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7B7" w:rsidRPr="00752162" w:rsidRDefault="00FD079C" w:rsidP="00EE1766">
            <w:pPr>
              <w:jc w:val="right"/>
              <w:rPr>
                <w:color w:val="000000"/>
              </w:rPr>
            </w:pPr>
            <w:r w:rsidRPr="00752162">
              <w:rPr>
                <w:color w:val="000000"/>
              </w:rPr>
              <w:t>9 205,8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7B7" w:rsidRPr="00752162" w:rsidRDefault="00FD079C" w:rsidP="00EE1766">
            <w:pPr>
              <w:jc w:val="right"/>
              <w:rPr>
                <w:color w:val="000000"/>
              </w:rPr>
            </w:pPr>
            <w:r w:rsidRPr="00752162">
              <w:rPr>
                <w:color w:val="000000"/>
              </w:rPr>
              <w:t>9 422,2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B7" w:rsidRPr="00752162" w:rsidRDefault="006C457A" w:rsidP="00FD079C">
            <w:pPr>
              <w:jc w:val="right"/>
              <w:rPr>
                <w:color w:val="000000"/>
              </w:rPr>
            </w:pPr>
            <w:r w:rsidRPr="00752162">
              <w:rPr>
                <w:color w:val="000000"/>
              </w:rPr>
              <w:t>+</w:t>
            </w:r>
            <w:r w:rsidR="00FD079C" w:rsidRPr="00752162">
              <w:rPr>
                <w:color w:val="000000"/>
              </w:rPr>
              <w:t>216,4</w:t>
            </w:r>
          </w:p>
        </w:tc>
      </w:tr>
      <w:tr w:rsidR="00BB27B7" w:rsidRPr="00752162" w:rsidTr="00FD079C">
        <w:trPr>
          <w:trHeight w:val="763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B7" w:rsidRPr="00752162" w:rsidRDefault="00BB27B7" w:rsidP="00EE1766">
            <w:pPr>
              <w:jc w:val="center"/>
              <w:rPr>
                <w:color w:val="000000"/>
              </w:rPr>
            </w:pPr>
            <w:r w:rsidRPr="00752162">
              <w:rPr>
                <w:color w:val="000000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7B7" w:rsidRPr="00752162" w:rsidRDefault="00BB27B7" w:rsidP="00EE1766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7B7" w:rsidRPr="00752162" w:rsidRDefault="006C457A" w:rsidP="00FD079C">
            <w:pPr>
              <w:jc w:val="right"/>
              <w:rPr>
                <w:color w:val="000000"/>
              </w:rPr>
            </w:pPr>
            <w:r w:rsidRPr="00752162">
              <w:rPr>
                <w:color w:val="000000"/>
              </w:rPr>
              <w:t>27</w:t>
            </w:r>
            <w:r w:rsidR="00FD079C" w:rsidRPr="00752162">
              <w:rPr>
                <w:color w:val="000000"/>
              </w:rPr>
              <w:t> 967,7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7B7" w:rsidRPr="00752162" w:rsidRDefault="00FD079C" w:rsidP="00EE1766">
            <w:pPr>
              <w:jc w:val="right"/>
              <w:rPr>
                <w:color w:val="000000"/>
              </w:rPr>
            </w:pPr>
            <w:r w:rsidRPr="00752162">
              <w:rPr>
                <w:color w:val="000000"/>
              </w:rPr>
              <w:t>45 113,6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7B7" w:rsidRPr="00752162" w:rsidRDefault="00FD079C" w:rsidP="00EE1766">
            <w:pPr>
              <w:jc w:val="right"/>
              <w:rPr>
                <w:color w:val="000000"/>
              </w:rPr>
            </w:pPr>
            <w:r w:rsidRPr="00752162">
              <w:rPr>
                <w:color w:val="000000"/>
              </w:rPr>
              <w:t>45 383,8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B7" w:rsidRPr="00752162" w:rsidRDefault="00FD079C" w:rsidP="00EE1766">
            <w:pPr>
              <w:jc w:val="right"/>
              <w:rPr>
                <w:color w:val="000000"/>
              </w:rPr>
            </w:pPr>
            <w:r w:rsidRPr="00752162">
              <w:rPr>
                <w:color w:val="000000"/>
              </w:rPr>
              <w:t>+270,2</w:t>
            </w:r>
          </w:p>
        </w:tc>
      </w:tr>
    </w:tbl>
    <w:p w:rsidR="00BB27B7" w:rsidRPr="00752162" w:rsidRDefault="00BB27B7" w:rsidP="00BB27B7">
      <w:pPr>
        <w:ind w:firstLine="284"/>
        <w:jc w:val="right"/>
      </w:pPr>
    </w:p>
    <w:p w:rsidR="00BB27B7" w:rsidRPr="00752162" w:rsidRDefault="00BB27B7" w:rsidP="00BB27B7">
      <w:pPr>
        <w:ind w:firstLine="709"/>
        <w:jc w:val="both"/>
        <w:rPr>
          <w:bCs/>
        </w:rPr>
      </w:pPr>
      <w:r w:rsidRPr="00752162">
        <w:rPr>
          <w:bCs/>
        </w:rPr>
        <w:t xml:space="preserve">В ходе внешней проверки проанализировано исполнение утвержденных бюджетных назначений в разрезе видов доходов, определены отклонения между фактическим исполнением и утвержденными бюджетными назначениями. Результаты анализа представлены в Приложении № 1 к настоящему заключению. </w:t>
      </w:r>
    </w:p>
    <w:p w:rsidR="00BB27B7" w:rsidRPr="00752162" w:rsidRDefault="00BB27B7" w:rsidP="00BB27B7">
      <w:pPr>
        <w:ind w:firstLine="709"/>
        <w:jc w:val="both"/>
        <w:rPr>
          <w:bCs/>
        </w:rPr>
      </w:pPr>
      <w:r w:rsidRPr="00752162">
        <w:rPr>
          <w:bCs/>
        </w:rPr>
        <w:t>По сравнению с 201</w:t>
      </w:r>
      <w:r w:rsidR="00FD079C" w:rsidRPr="00752162">
        <w:rPr>
          <w:bCs/>
        </w:rPr>
        <w:t>5</w:t>
      </w:r>
      <w:r w:rsidRPr="00752162">
        <w:rPr>
          <w:bCs/>
        </w:rPr>
        <w:t xml:space="preserve"> годом в структуре доходов бюджета поселения произошло </w:t>
      </w:r>
      <w:r w:rsidR="00FD079C" w:rsidRPr="00752162">
        <w:rPr>
          <w:bCs/>
        </w:rPr>
        <w:t>снижение</w:t>
      </w:r>
      <w:r w:rsidRPr="00752162">
        <w:rPr>
          <w:bCs/>
        </w:rPr>
        <w:t xml:space="preserve"> доли безвозмездных поступлений (с </w:t>
      </w:r>
      <w:r w:rsidR="008A6B88" w:rsidRPr="00752162">
        <w:rPr>
          <w:bCs/>
        </w:rPr>
        <w:t>88,8</w:t>
      </w:r>
      <w:r w:rsidRPr="00752162">
        <w:rPr>
          <w:bCs/>
        </w:rPr>
        <w:t>%</w:t>
      </w:r>
      <w:r w:rsidR="00FD079C" w:rsidRPr="00752162">
        <w:rPr>
          <w:bCs/>
        </w:rPr>
        <w:t xml:space="preserve"> до 75,8%</w:t>
      </w:r>
      <w:r w:rsidRPr="00752162">
        <w:rPr>
          <w:bCs/>
        </w:rPr>
        <w:t xml:space="preserve">). </w:t>
      </w:r>
    </w:p>
    <w:p w:rsidR="00BB27B7" w:rsidRPr="00752162" w:rsidRDefault="00BB27B7" w:rsidP="00BB27B7">
      <w:pPr>
        <w:ind w:firstLine="709"/>
        <w:jc w:val="both"/>
        <w:rPr>
          <w:bCs/>
        </w:rPr>
      </w:pPr>
      <w:r w:rsidRPr="00752162">
        <w:rPr>
          <w:bCs/>
        </w:rPr>
        <w:t xml:space="preserve">В течение года плановые назначения по безвозмездным поступлениям от других бюджетов бюджетной системы РФ увеличены на </w:t>
      </w:r>
      <w:r w:rsidR="00FD079C" w:rsidRPr="00752162">
        <w:rPr>
          <w:bCs/>
        </w:rPr>
        <w:t>10 136,1</w:t>
      </w:r>
      <w:r w:rsidRPr="00752162">
        <w:rPr>
          <w:bCs/>
        </w:rPr>
        <w:t xml:space="preserve"> тыс. руб. или на </w:t>
      </w:r>
      <w:r w:rsidR="00FD079C" w:rsidRPr="00752162">
        <w:rPr>
          <w:bCs/>
        </w:rPr>
        <w:t>41,9</w:t>
      </w:r>
      <w:r w:rsidRPr="00752162">
        <w:rPr>
          <w:bCs/>
        </w:rPr>
        <w:t>%, в том числе:</w:t>
      </w:r>
    </w:p>
    <w:p w:rsidR="00BB27B7" w:rsidRPr="00752162" w:rsidRDefault="00BB27B7" w:rsidP="00BB27B7">
      <w:pPr>
        <w:ind w:firstLine="709"/>
        <w:jc w:val="both"/>
        <w:rPr>
          <w:bCs/>
        </w:rPr>
      </w:pPr>
      <w:r w:rsidRPr="00752162">
        <w:rPr>
          <w:bCs/>
        </w:rPr>
        <w:t xml:space="preserve">- дотации </w:t>
      </w:r>
      <w:r w:rsidR="00B93A29" w:rsidRPr="00752162">
        <w:rPr>
          <w:bCs/>
        </w:rPr>
        <w:t xml:space="preserve">увеличены на </w:t>
      </w:r>
      <w:r w:rsidR="004465FC" w:rsidRPr="00752162">
        <w:rPr>
          <w:bCs/>
        </w:rPr>
        <w:t>2 359,5</w:t>
      </w:r>
      <w:r w:rsidRPr="00752162">
        <w:rPr>
          <w:bCs/>
        </w:rPr>
        <w:t xml:space="preserve"> тыс. руб. или на </w:t>
      </w:r>
      <w:r w:rsidR="008A6B88" w:rsidRPr="00752162">
        <w:rPr>
          <w:bCs/>
        </w:rPr>
        <w:t>1</w:t>
      </w:r>
      <w:r w:rsidR="004465FC" w:rsidRPr="00752162">
        <w:rPr>
          <w:bCs/>
        </w:rPr>
        <w:t>3,0</w:t>
      </w:r>
      <w:r w:rsidRPr="00752162">
        <w:rPr>
          <w:bCs/>
        </w:rPr>
        <w:t>%;</w:t>
      </w:r>
    </w:p>
    <w:p w:rsidR="005879E2" w:rsidRPr="00752162" w:rsidRDefault="00BB27B7" w:rsidP="00BB27B7">
      <w:pPr>
        <w:ind w:firstLine="709"/>
        <w:jc w:val="both"/>
        <w:rPr>
          <w:bCs/>
        </w:rPr>
      </w:pPr>
      <w:r w:rsidRPr="00752162">
        <w:rPr>
          <w:bCs/>
        </w:rPr>
        <w:t xml:space="preserve">- </w:t>
      </w:r>
      <w:r w:rsidR="008A6B88" w:rsidRPr="00752162">
        <w:rPr>
          <w:bCs/>
        </w:rPr>
        <w:t xml:space="preserve">иные </w:t>
      </w:r>
      <w:r w:rsidRPr="00752162">
        <w:rPr>
          <w:bCs/>
        </w:rPr>
        <w:t xml:space="preserve">межбюджетные трансферты увеличены на </w:t>
      </w:r>
      <w:r w:rsidR="004465FC" w:rsidRPr="00752162">
        <w:rPr>
          <w:bCs/>
        </w:rPr>
        <w:t>7 776,6</w:t>
      </w:r>
      <w:r w:rsidRPr="00752162">
        <w:rPr>
          <w:bCs/>
        </w:rPr>
        <w:t xml:space="preserve"> тыс. руб. или в </w:t>
      </w:r>
      <w:r w:rsidR="004465FC" w:rsidRPr="00752162">
        <w:rPr>
          <w:bCs/>
        </w:rPr>
        <w:t>2,3</w:t>
      </w:r>
      <w:r w:rsidRPr="00752162">
        <w:rPr>
          <w:bCs/>
        </w:rPr>
        <w:t xml:space="preserve"> раз</w:t>
      </w:r>
      <w:r w:rsidR="004465FC" w:rsidRPr="00752162">
        <w:rPr>
          <w:bCs/>
        </w:rPr>
        <w:t>а</w:t>
      </w:r>
      <w:r w:rsidR="005879E2" w:rsidRPr="00752162">
        <w:rPr>
          <w:bCs/>
        </w:rPr>
        <w:t>, в том числе на:</w:t>
      </w:r>
    </w:p>
    <w:p w:rsidR="005879E2" w:rsidRPr="00752162" w:rsidRDefault="005879E2" w:rsidP="00BB27B7">
      <w:pPr>
        <w:ind w:firstLine="709"/>
        <w:jc w:val="both"/>
        <w:rPr>
          <w:bCs/>
        </w:rPr>
      </w:pPr>
      <w:r w:rsidRPr="00752162">
        <w:rPr>
          <w:bCs/>
        </w:rPr>
        <w:t>- мероприятия по содействию занятости населения</w:t>
      </w:r>
      <w:r w:rsidR="004465FC" w:rsidRPr="00752162">
        <w:rPr>
          <w:bCs/>
        </w:rPr>
        <w:t xml:space="preserve"> – </w:t>
      </w:r>
      <w:r w:rsidRPr="00752162">
        <w:rPr>
          <w:bCs/>
        </w:rPr>
        <w:t>1</w:t>
      </w:r>
      <w:r w:rsidR="004465FC" w:rsidRPr="00752162">
        <w:rPr>
          <w:bCs/>
        </w:rPr>
        <w:t> 231,2</w:t>
      </w:r>
      <w:r w:rsidRPr="00752162">
        <w:rPr>
          <w:bCs/>
        </w:rPr>
        <w:t xml:space="preserve"> тыс. руб.;</w:t>
      </w:r>
    </w:p>
    <w:p w:rsidR="005879E2" w:rsidRPr="00752162" w:rsidRDefault="005879E2" w:rsidP="00BB27B7">
      <w:pPr>
        <w:ind w:firstLine="709"/>
        <w:jc w:val="both"/>
        <w:rPr>
          <w:bCs/>
        </w:rPr>
      </w:pPr>
      <w:r w:rsidRPr="00752162">
        <w:rPr>
          <w:bCs/>
        </w:rPr>
        <w:t xml:space="preserve">- </w:t>
      </w:r>
      <w:r w:rsidR="004465FC" w:rsidRPr="00752162">
        <w:rPr>
          <w:bCs/>
        </w:rPr>
        <w:t xml:space="preserve">содержание дорог – </w:t>
      </w:r>
      <w:r w:rsidRPr="00752162">
        <w:rPr>
          <w:bCs/>
        </w:rPr>
        <w:t xml:space="preserve"> </w:t>
      </w:r>
      <w:r w:rsidR="004465FC" w:rsidRPr="00752162">
        <w:rPr>
          <w:bCs/>
        </w:rPr>
        <w:t>107,0</w:t>
      </w:r>
      <w:r w:rsidRPr="00752162">
        <w:rPr>
          <w:bCs/>
        </w:rPr>
        <w:t xml:space="preserve"> тыс. руб.;</w:t>
      </w:r>
    </w:p>
    <w:p w:rsidR="005879E2" w:rsidRPr="00752162" w:rsidRDefault="005879E2" w:rsidP="00BB27B7">
      <w:pPr>
        <w:ind w:firstLine="709"/>
        <w:jc w:val="both"/>
        <w:rPr>
          <w:bCs/>
        </w:rPr>
      </w:pPr>
      <w:r w:rsidRPr="00752162">
        <w:rPr>
          <w:bCs/>
        </w:rPr>
        <w:t>- финанси</w:t>
      </w:r>
      <w:r w:rsidR="004465FC" w:rsidRPr="00752162">
        <w:rPr>
          <w:bCs/>
        </w:rPr>
        <w:t>рование наказов избирателей – 74</w:t>
      </w:r>
      <w:r w:rsidRPr="00752162">
        <w:rPr>
          <w:bCs/>
        </w:rPr>
        <w:t>0,0 тыс. руб.;</w:t>
      </w:r>
    </w:p>
    <w:p w:rsidR="00BB27B7" w:rsidRPr="00752162" w:rsidRDefault="005879E2" w:rsidP="00BB27B7">
      <w:pPr>
        <w:ind w:firstLine="709"/>
        <w:jc w:val="both"/>
        <w:rPr>
          <w:bCs/>
        </w:rPr>
      </w:pPr>
      <w:r w:rsidRPr="00752162">
        <w:rPr>
          <w:bCs/>
        </w:rPr>
        <w:t xml:space="preserve">- </w:t>
      </w:r>
      <w:r w:rsidR="004465FC" w:rsidRPr="00752162">
        <w:rPr>
          <w:bCs/>
        </w:rPr>
        <w:t>на компенсацию дополнительных расходов, возникших в результате решений, принятых органами власти другого уровня</w:t>
      </w:r>
      <w:r w:rsidRPr="00752162">
        <w:rPr>
          <w:bCs/>
        </w:rPr>
        <w:t xml:space="preserve"> </w:t>
      </w:r>
      <w:r w:rsidR="004465FC" w:rsidRPr="00752162">
        <w:rPr>
          <w:bCs/>
        </w:rPr>
        <w:t xml:space="preserve">в рамках муниципальной программы «Развитие </w:t>
      </w:r>
      <w:proofErr w:type="spellStart"/>
      <w:r w:rsidR="004465FC" w:rsidRPr="00752162">
        <w:rPr>
          <w:bCs/>
        </w:rPr>
        <w:t>жилищно</w:t>
      </w:r>
      <w:proofErr w:type="spellEnd"/>
      <w:r w:rsidR="004465FC" w:rsidRPr="00752162">
        <w:rPr>
          <w:bCs/>
        </w:rPr>
        <w:t xml:space="preserve"> – коммунального комплекса  и повышение энергетической эффективности в Октябрьском районе на 2016-2020 годы» </w:t>
      </w:r>
      <w:r w:rsidRPr="00752162">
        <w:rPr>
          <w:bCs/>
        </w:rPr>
        <w:t xml:space="preserve">– </w:t>
      </w:r>
      <w:r w:rsidR="004465FC" w:rsidRPr="00752162">
        <w:rPr>
          <w:bCs/>
        </w:rPr>
        <w:t>5 698,4</w:t>
      </w:r>
      <w:r w:rsidRPr="00752162">
        <w:rPr>
          <w:bCs/>
        </w:rPr>
        <w:t xml:space="preserve"> тыс. руб.</w:t>
      </w:r>
    </w:p>
    <w:p w:rsidR="00BB27B7" w:rsidRPr="00752162" w:rsidRDefault="00BB27B7" w:rsidP="00BB27B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52162">
        <w:rPr>
          <w:bCs/>
        </w:rPr>
        <w:t xml:space="preserve">Исполнение по безвозмездным поступлениям </w:t>
      </w:r>
      <w:r w:rsidR="00B93A29" w:rsidRPr="00752162">
        <w:rPr>
          <w:bCs/>
        </w:rPr>
        <w:t xml:space="preserve">от других бюджетов </w:t>
      </w:r>
      <w:r w:rsidRPr="00752162">
        <w:rPr>
          <w:bCs/>
        </w:rPr>
        <w:t>составило</w:t>
      </w:r>
      <w:r w:rsidR="00217738" w:rsidRPr="00752162">
        <w:rPr>
          <w:bCs/>
        </w:rPr>
        <w:t xml:space="preserve">            </w:t>
      </w:r>
      <w:r w:rsidRPr="00752162">
        <w:rPr>
          <w:bCs/>
        </w:rPr>
        <w:t xml:space="preserve"> </w:t>
      </w:r>
      <w:r w:rsidR="004465FC" w:rsidRPr="00752162">
        <w:rPr>
          <w:bCs/>
        </w:rPr>
        <w:t>34 337,8</w:t>
      </w:r>
      <w:r w:rsidRPr="00752162">
        <w:rPr>
          <w:bCs/>
        </w:rPr>
        <w:t xml:space="preserve"> тыс. руб. или </w:t>
      </w:r>
      <w:r w:rsidR="004465FC" w:rsidRPr="00752162">
        <w:rPr>
          <w:bCs/>
        </w:rPr>
        <w:t>100,0</w:t>
      </w:r>
      <w:r w:rsidRPr="00752162">
        <w:rPr>
          <w:bCs/>
        </w:rPr>
        <w:t xml:space="preserve">% от уточненного плана, </w:t>
      </w:r>
      <w:r w:rsidR="004465FC" w:rsidRPr="00752162">
        <w:rPr>
          <w:bCs/>
        </w:rPr>
        <w:t>112,1</w:t>
      </w:r>
      <w:r w:rsidRPr="00752162">
        <w:rPr>
          <w:bCs/>
        </w:rPr>
        <w:t xml:space="preserve">% </w:t>
      </w:r>
      <w:r w:rsidR="008A6B88" w:rsidRPr="00752162">
        <w:rPr>
          <w:bCs/>
        </w:rPr>
        <w:t>к</w:t>
      </w:r>
      <w:r w:rsidRPr="00752162">
        <w:rPr>
          <w:bCs/>
        </w:rPr>
        <w:t xml:space="preserve"> уровн</w:t>
      </w:r>
      <w:r w:rsidR="008A6B88" w:rsidRPr="00752162">
        <w:rPr>
          <w:bCs/>
        </w:rPr>
        <w:t>ю</w:t>
      </w:r>
      <w:r w:rsidRPr="00752162">
        <w:rPr>
          <w:bCs/>
        </w:rPr>
        <w:t xml:space="preserve"> 201</w:t>
      </w:r>
      <w:r w:rsidR="004465FC" w:rsidRPr="00752162">
        <w:rPr>
          <w:bCs/>
        </w:rPr>
        <w:t>5</w:t>
      </w:r>
      <w:r w:rsidRPr="00752162">
        <w:rPr>
          <w:bCs/>
        </w:rPr>
        <w:t xml:space="preserve"> года.</w:t>
      </w:r>
    </w:p>
    <w:p w:rsidR="004465FC" w:rsidRPr="00752162" w:rsidRDefault="004465FC" w:rsidP="004465FC">
      <w:pPr>
        <w:autoSpaceDE w:val="0"/>
        <w:autoSpaceDN w:val="0"/>
        <w:adjustRightInd w:val="0"/>
        <w:ind w:right="-1" w:firstLine="709"/>
        <w:jc w:val="both"/>
      </w:pPr>
      <w:r w:rsidRPr="00752162">
        <w:lastRenderedPageBreak/>
        <w:t xml:space="preserve">Доля дотаций из других бюджетов бюджетной системы Российской Федерации по итогам 2016 года превышает ограничения, установленные п. 3 ст. 136 БК РФ (20%), но не превышает ограничений, установленных п. 4 ст. 136 БК РФ (50%). </w:t>
      </w:r>
    </w:p>
    <w:p w:rsidR="00B93A29" w:rsidRPr="00752162" w:rsidRDefault="00B93A29" w:rsidP="00BB27B7">
      <w:pPr>
        <w:autoSpaceDE w:val="0"/>
        <w:autoSpaceDN w:val="0"/>
        <w:adjustRightInd w:val="0"/>
        <w:ind w:firstLine="709"/>
        <w:jc w:val="both"/>
      </w:pPr>
      <w:r w:rsidRPr="00752162">
        <w:t>Проч</w:t>
      </w:r>
      <w:r w:rsidR="00705274" w:rsidRPr="00752162">
        <w:t xml:space="preserve">ие безвозмездные поступления в бюджет поселения за </w:t>
      </w:r>
      <w:r w:rsidR="00217738" w:rsidRPr="00752162">
        <w:t xml:space="preserve">отчетный период </w:t>
      </w:r>
      <w:r w:rsidR="004465FC" w:rsidRPr="00752162">
        <w:t>составили 75,0 тыс</w:t>
      </w:r>
      <w:r w:rsidR="00705274" w:rsidRPr="00752162">
        <w:t>.</w:t>
      </w:r>
      <w:r w:rsidR="004465FC" w:rsidRPr="00752162">
        <w:t xml:space="preserve"> руб.</w:t>
      </w:r>
      <w:r w:rsidRPr="00752162">
        <w:t xml:space="preserve"> </w:t>
      </w:r>
    </w:p>
    <w:p w:rsidR="00BB27B7" w:rsidRPr="00752162" w:rsidRDefault="00BB27B7" w:rsidP="00BB27B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52162">
        <w:rPr>
          <w:bCs/>
        </w:rPr>
        <w:t xml:space="preserve">Исполнение по налоговым доходам бюджета составило </w:t>
      </w:r>
      <w:r w:rsidR="004465FC" w:rsidRPr="00752162">
        <w:rPr>
          <w:bCs/>
        </w:rPr>
        <w:t>9 467,7</w:t>
      </w:r>
      <w:r w:rsidRPr="00752162">
        <w:rPr>
          <w:bCs/>
        </w:rPr>
        <w:t xml:space="preserve"> тыс. руб. или </w:t>
      </w:r>
      <w:r w:rsidR="004465FC" w:rsidRPr="00752162">
        <w:rPr>
          <w:bCs/>
        </w:rPr>
        <w:t>264,0</w:t>
      </w:r>
      <w:r w:rsidRPr="00752162">
        <w:rPr>
          <w:bCs/>
        </w:rPr>
        <w:t xml:space="preserve">% </w:t>
      </w:r>
      <w:r w:rsidR="004465FC" w:rsidRPr="00752162">
        <w:rPr>
          <w:bCs/>
        </w:rPr>
        <w:t>к</w:t>
      </w:r>
      <w:r w:rsidRPr="00752162">
        <w:rPr>
          <w:bCs/>
        </w:rPr>
        <w:t xml:space="preserve"> утвержденны</w:t>
      </w:r>
      <w:r w:rsidR="004465FC" w:rsidRPr="00752162">
        <w:rPr>
          <w:bCs/>
        </w:rPr>
        <w:t>м</w:t>
      </w:r>
      <w:r w:rsidRPr="00752162">
        <w:rPr>
          <w:bCs/>
        </w:rPr>
        <w:t xml:space="preserve"> назначени</w:t>
      </w:r>
      <w:r w:rsidR="004465FC" w:rsidRPr="00752162">
        <w:rPr>
          <w:bCs/>
        </w:rPr>
        <w:t>ям</w:t>
      </w:r>
      <w:r w:rsidRPr="00752162">
        <w:rPr>
          <w:bCs/>
        </w:rPr>
        <w:t xml:space="preserve">, </w:t>
      </w:r>
      <w:r w:rsidR="00705274" w:rsidRPr="00752162">
        <w:rPr>
          <w:bCs/>
        </w:rPr>
        <w:t>1</w:t>
      </w:r>
      <w:r w:rsidR="00217738" w:rsidRPr="00752162">
        <w:rPr>
          <w:bCs/>
        </w:rPr>
        <w:t>0</w:t>
      </w:r>
      <w:r w:rsidR="004465FC" w:rsidRPr="00752162">
        <w:rPr>
          <w:bCs/>
        </w:rPr>
        <w:t>2,3</w:t>
      </w:r>
      <w:r w:rsidRPr="00752162">
        <w:rPr>
          <w:bCs/>
        </w:rPr>
        <w:t xml:space="preserve">% - к уточненным, </w:t>
      </w:r>
      <w:r w:rsidR="004465FC" w:rsidRPr="00752162">
        <w:rPr>
          <w:bCs/>
        </w:rPr>
        <w:t>271,9</w:t>
      </w:r>
      <w:r w:rsidRPr="00752162">
        <w:rPr>
          <w:bCs/>
        </w:rPr>
        <w:t xml:space="preserve">% - </w:t>
      </w:r>
      <w:r w:rsidR="004465FC" w:rsidRPr="00752162">
        <w:rPr>
          <w:bCs/>
        </w:rPr>
        <w:t>к</w:t>
      </w:r>
      <w:r w:rsidRPr="00752162">
        <w:rPr>
          <w:bCs/>
        </w:rPr>
        <w:t xml:space="preserve"> уровн</w:t>
      </w:r>
      <w:r w:rsidR="004465FC" w:rsidRPr="00752162">
        <w:rPr>
          <w:bCs/>
        </w:rPr>
        <w:t>ю</w:t>
      </w:r>
      <w:r w:rsidRPr="00752162">
        <w:rPr>
          <w:bCs/>
        </w:rPr>
        <w:t xml:space="preserve"> 201</w:t>
      </w:r>
      <w:r w:rsidR="004465FC" w:rsidRPr="00752162">
        <w:rPr>
          <w:bCs/>
        </w:rPr>
        <w:t>5</w:t>
      </w:r>
      <w:r w:rsidRPr="00752162">
        <w:rPr>
          <w:bCs/>
        </w:rPr>
        <w:t xml:space="preserve"> года.</w:t>
      </w:r>
    </w:p>
    <w:p w:rsidR="00BB27B7" w:rsidRPr="00752162" w:rsidRDefault="00BB27B7" w:rsidP="00BB27B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52162">
        <w:rPr>
          <w:bCs/>
        </w:rPr>
        <w:t xml:space="preserve">Удельный вес налоговых поступлений составил </w:t>
      </w:r>
      <w:r w:rsidR="004465FC" w:rsidRPr="00752162">
        <w:rPr>
          <w:bCs/>
        </w:rPr>
        <w:t>20,9</w:t>
      </w:r>
      <w:r w:rsidRPr="00752162">
        <w:rPr>
          <w:bCs/>
        </w:rPr>
        <w:t>% в общем объеме доходов бюджета.</w:t>
      </w:r>
    </w:p>
    <w:p w:rsidR="00705274" w:rsidRPr="00752162" w:rsidRDefault="00705274" w:rsidP="0070527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52162">
        <w:rPr>
          <w:bCs/>
        </w:rPr>
        <w:t>В составе налоговых доходов можно отметить</w:t>
      </w:r>
      <w:r w:rsidR="00BA673E" w:rsidRPr="00752162">
        <w:rPr>
          <w:bCs/>
        </w:rPr>
        <w:t xml:space="preserve"> </w:t>
      </w:r>
      <w:r w:rsidR="004465FC" w:rsidRPr="00752162">
        <w:rPr>
          <w:bCs/>
        </w:rPr>
        <w:t xml:space="preserve">значительное </w:t>
      </w:r>
      <w:r w:rsidRPr="00752162">
        <w:rPr>
          <w:bCs/>
        </w:rPr>
        <w:t xml:space="preserve">увеличение поступлений по </w:t>
      </w:r>
      <w:r w:rsidR="004465FC" w:rsidRPr="00752162">
        <w:rPr>
          <w:bCs/>
        </w:rPr>
        <w:t>земельному налогу с организаций</w:t>
      </w:r>
      <w:r w:rsidR="00BA673E" w:rsidRPr="00752162">
        <w:rPr>
          <w:bCs/>
        </w:rPr>
        <w:t>. З</w:t>
      </w:r>
      <w:r w:rsidRPr="00752162">
        <w:rPr>
          <w:bCs/>
        </w:rPr>
        <w:t>а 201</w:t>
      </w:r>
      <w:r w:rsidR="004465FC" w:rsidRPr="00752162">
        <w:rPr>
          <w:bCs/>
        </w:rPr>
        <w:t>6</w:t>
      </w:r>
      <w:r w:rsidRPr="00752162">
        <w:rPr>
          <w:bCs/>
        </w:rPr>
        <w:t xml:space="preserve"> год в бюджет поселения поступило</w:t>
      </w:r>
      <w:r w:rsidR="00BA673E" w:rsidRPr="00752162">
        <w:rPr>
          <w:bCs/>
        </w:rPr>
        <w:t xml:space="preserve">          </w:t>
      </w:r>
      <w:r w:rsidRPr="00752162">
        <w:rPr>
          <w:bCs/>
        </w:rPr>
        <w:t xml:space="preserve"> </w:t>
      </w:r>
      <w:r w:rsidR="004465FC" w:rsidRPr="00752162">
        <w:rPr>
          <w:bCs/>
        </w:rPr>
        <w:t>6 101,6</w:t>
      </w:r>
      <w:r w:rsidRPr="00752162">
        <w:rPr>
          <w:bCs/>
        </w:rPr>
        <w:t xml:space="preserve"> тыс. руб., что составляет </w:t>
      </w:r>
      <w:r w:rsidR="004465FC" w:rsidRPr="00752162">
        <w:rPr>
          <w:bCs/>
        </w:rPr>
        <w:t>2 905,5</w:t>
      </w:r>
      <w:r w:rsidRPr="00752162">
        <w:rPr>
          <w:bCs/>
        </w:rPr>
        <w:t>% к утвержденным плановым назначениям, 10</w:t>
      </w:r>
      <w:r w:rsidR="00217738" w:rsidRPr="00752162">
        <w:rPr>
          <w:bCs/>
        </w:rPr>
        <w:t>0,</w:t>
      </w:r>
      <w:r w:rsidR="004465FC" w:rsidRPr="00752162">
        <w:rPr>
          <w:bCs/>
        </w:rPr>
        <w:t>5</w:t>
      </w:r>
      <w:r w:rsidRPr="00752162">
        <w:rPr>
          <w:bCs/>
        </w:rPr>
        <w:t xml:space="preserve">% - к уточненным, </w:t>
      </w:r>
      <w:r w:rsidR="004465FC" w:rsidRPr="00752162">
        <w:rPr>
          <w:bCs/>
        </w:rPr>
        <w:t>2 445,1</w:t>
      </w:r>
      <w:r w:rsidRPr="00752162">
        <w:rPr>
          <w:bCs/>
        </w:rPr>
        <w:t>% - к уровню 201</w:t>
      </w:r>
      <w:r w:rsidR="004465FC" w:rsidRPr="00752162">
        <w:rPr>
          <w:bCs/>
        </w:rPr>
        <w:t>5</w:t>
      </w:r>
      <w:r w:rsidRPr="00752162">
        <w:rPr>
          <w:bCs/>
        </w:rPr>
        <w:t xml:space="preserve"> года</w:t>
      </w:r>
      <w:r w:rsidR="00BA673E" w:rsidRPr="00752162">
        <w:rPr>
          <w:bCs/>
        </w:rPr>
        <w:t>.</w:t>
      </w:r>
      <w:r w:rsidR="00364A8C" w:rsidRPr="00752162">
        <w:rPr>
          <w:bCs/>
        </w:rPr>
        <w:t xml:space="preserve"> </w:t>
      </w:r>
      <w:r w:rsidR="00BA673E" w:rsidRPr="00752162">
        <w:rPr>
          <w:bCs/>
        </w:rPr>
        <w:t>П</w:t>
      </w:r>
      <w:r w:rsidR="00364A8C" w:rsidRPr="00752162">
        <w:rPr>
          <w:bCs/>
        </w:rPr>
        <w:t>о данным пояснительной записки, причина увеличения поступлений –</w:t>
      </w:r>
      <w:r w:rsidR="00BA673E" w:rsidRPr="00752162">
        <w:rPr>
          <w:bCs/>
        </w:rPr>
        <w:t xml:space="preserve"> </w:t>
      </w:r>
      <w:r w:rsidR="00BA673E" w:rsidRPr="00752162">
        <w:t>проведение МРИ ФНС России №3 по ХМАО-Югре налоговой проверки в отношении ОАО «РИТЭК», по результатам которой ОАО «РИТЭК» перечислена недоимка по земельному налогу за 2012-2013 гг., штрафные санкции и пени на общую сумму 5701,3 тыс. руб</w:t>
      </w:r>
      <w:r w:rsidR="00217738" w:rsidRPr="00752162">
        <w:rPr>
          <w:bCs/>
        </w:rPr>
        <w:t>.</w:t>
      </w:r>
    </w:p>
    <w:p w:rsidR="00BB27B7" w:rsidRPr="00752162" w:rsidRDefault="00BB27B7" w:rsidP="00BB27B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52162">
        <w:rPr>
          <w:bCs/>
        </w:rPr>
        <w:t xml:space="preserve">Объем неналоговых поступлений в бюджет поселения составил </w:t>
      </w:r>
      <w:r w:rsidR="00917E5A" w:rsidRPr="00752162">
        <w:rPr>
          <w:bCs/>
        </w:rPr>
        <w:t>1 503,3</w:t>
      </w:r>
      <w:r w:rsidR="00EE1766" w:rsidRPr="00752162">
        <w:rPr>
          <w:bCs/>
        </w:rPr>
        <w:t xml:space="preserve"> </w:t>
      </w:r>
      <w:r w:rsidRPr="00752162">
        <w:rPr>
          <w:bCs/>
        </w:rPr>
        <w:t xml:space="preserve">тыс. руб. или </w:t>
      </w:r>
      <w:r w:rsidR="00917E5A" w:rsidRPr="00752162">
        <w:rPr>
          <w:bCs/>
        </w:rPr>
        <w:t>835,2</w:t>
      </w:r>
      <w:r w:rsidRPr="00752162">
        <w:rPr>
          <w:bCs/>
        </w:rPr>
        <w:t xml:space="preserve">% </w:t>
      </w:r>
      <w:r w:rsidR="00BA673E" w:rsidRPr="00752162">
        <w:rPr>
          <w:bCs/>
        </w:rPr>
        <w:t>к</w:t>
      </w:r>
      <w:r w:rsidRPr="00752162">
        <w:rPr>
          <w:bCs/>
        </w:rPr>
        <w:t xml:space="preserve"> утвержденны</w:t>
      </w:r>
      <w:r w:rsidR="00BA673E" w:rsidRPr="00752162">
        <w:rPr>
          <w:bCs/>
        </w:rPr>
        <w:t>м</w:t>
      </w:r>
      <w:r w:rsidRPr="00752162">
        <w:rPr>
          <w:bCs/>
        </w:rPr>
        <w:t xml:space="preserve"> назначени</w:t>
      </w:r>
      <w:r w:rsidR="00BA673E" w:rsidRPr="00752162">
        <w:rPr>
          <w:bCs/>
        </w:rPr>
        <w:t>ям</w:t>
      </w:r>
      <w:r w:rsidRPr="00752162">
        <w:rPr>
          <w:bCs/>
        </w:rPr>
        <w:t xml:space="preserve">, </w:t>
      </w:r>
      <w:r w:rsidR="00917E5A" w:rsidRPr="00752162">
        <w:rPr>
          <w:bCs/>
        </w:rPr>
        <w:t>102,6</w:t>
      </w:r>
      <w:r w:rsidRPr="00752162">
        <w:rPr>
          <w:bCs/>
        </w:rPr>
        <w:t xml:space="preserve">% - </w:t>
      </w:r>
      <w:r w:rsidR="00BA673E" w:rsidRPr="00752162">
        <w:rPr>
          <w:bCs/>
        </w:rPr>
        <w:t>к</w:t>
      </w:r>
      <w:r w:rsidRPr="00752162">
        <w:rPr>
          <w:bCs/>
        </w:rPr>
        <w:t xml:space="preserve"> уточненны</w:t>
      </w:r>
      <w:r w:rsidR="00BA673E" w:rsidRPr="00752162">
        <w:rPr>
          <w:bCs/>
        </w:rPr>
        <w:t>м</w:t>
      </w:r>
      <w:r w:rsidRPr="00752162">
        <w:rPr>
          <w:bCs/>
        </w:rPr>
        <w:t xml:space="preserve">, </w:t>
      </w:r>
      <w:r w:rsidR="00917E5A" w:rsidRPr="00752162">
        <w:rPr>
          <w:bCs/>
        </w:rPr>
        <w:t>381,5</w:t>
      </w:r>
      <w:r w:rsidRPr="00752162">
        <w:rPr>
          <w:bCs/>
        </w:rPr>
        <w:t xml:space="preserve">% - </w:t>
      </w:r>
      <w:r w:rsidR="00BA673E" w:rsidRPr="00752162">
        <w:rPr>
          <w:bCs/>
        </w:rPr>
        <w:t>к</w:t>
      </w:r>
      <w:r w:rsidRPr="00752162">
        <w:rPr>
          <w:bCs/>
        </w:rPr>
        <w:t xml:space="preserve"> уровн</w:t>
      </w:r>
      <w:r w:rsidR="00BA673E" w:rsidRPr="00752162">
        <w:rPr>
          <w:bCs/>
        </w:rPr>
        <w:t>ю</w:t>
      </w:r>
      <w:r w:rsidRPr="00752162">
        <w:rPr>
          <w:bCs/>
        </w:rPr>
        <w:t xml:space="preserve"> </w:t>
      </w:r>
      <w:r w:rsidR="00BC2E7C" w:rsidRPr="00752162">
        <w:rPr>
          <w:bCs/>
        </w:rPr>
        <w:t>201</w:t>
      </w:r>
      <w:r w:rsidR="00BA673E" w:rsidRPr="00752162">
        <w:rPr>
          <w:bCs/>
        </w:rPr>
        <w:t>5</w:t>
      </w:r>
      <w:r w:rsidRPr="00752162">
        <w:rPr>
          <w:bCs/>
        </w:rPr>
        <w:t xml:space="preserve"> года.</w:t>
      </w:r>
    </w:p>
    <w:p w:rsidR="00BC2E7C" w:rsidRPr="00752162" w:rsidRDefault="00BA673E" w:rsidP="00BC2E7C">
      <w:pPr>
        <w:tabs>
          <w:tab w:val="left" w:pos="709"/>
        </w:tabs>
        <w:ind w:firstLine="708"/>
        <w:jc w:val="both"/>
        <w:rPr>
          <w:bCs/>
          <w:color w:val="000000"/>
        </w:rPr>
      </w:pPr>
      <w:r w:rsidRPr="00752162">
        <w:rPr>
          <w:bCs/>
        </w:rPr>
        <w:t>У</w:t>
      </w:r>
      <w:r w:rsidR="00BB27B7" w:rsidRPr="00752162">
        <w:rPr>
          <w:bCs/>
        </w:rPr>
        <w:t>дельн</w:t>
      </w:r>
      <w:r w:rsidRPr="00752162">
        <w:rPr>
          <w:bCs/>
        </w:rPr>
        <w:t>ый</w:t>
      </w:r>
      <w:r w:rsidR="00BB27B7" w:rsidRPr="00752162">
        <w:rPr>
          <w:bCs/>
        </w:rPr>
        <w:t xml:space="preserve"> вес неналоговых поступлений в общем объеме доходов бюджета</w:t>
      </w:r>
      <w:r w:rsidR="00BC2E7C" w:rsidRPr="00752162">
        <w:rPr>
          <w:bCs/>
        </w:rPr>
        <w:t xml:space="preserve"> </w:t>
      </w:r>
      <w:r w:rsidRPr="00752162">
        <w:rPr>
          <w:bCs/>
        </w:rPr>
        <w:t xml:space="preserve">составил </w:t>
      </w:r>
      <w:r w:rsidR="00917E5A" w:rsidRPr="00752162">
        <w:rPr>
          <w:bCs/>
        </w:rPr>
        <w:t>3,3</w:t>
      </w:r>
      <w:r w:rsidRPr="00752162">
        <w:rPr>
          <w:bCs/>
        </w:rPr>
        <w:t>%</w:t>
      </w:r>
      <w:r w:rsidR="00BC2E7C" w:rsidRPr="00752162">
        <w:rPr>
          <w:color w:val="000000"/>
        </w:rPr>
        <w:t xml:space="preserve">. </w:t>
      </w:r>
    </w:p>
    <w:p w:rsidR="00D429CA" w:rsidRPr="00752162" w:rsidRDefault="00BA673E" w:rsidP="0044108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52162">
        <w:rPr>
          <w:bCs/>
        </w:rPr>
        <w:t xml:space="preserve">Увеличение поступление связано с оформлением земельных участков в собственность поселения, в результате платежи за арендную плату и продажу земельных участков поступили в бюджет поселения в сумме 732,1 тыс. руб. </w:t>
      </w:r>
    </w:p>
    <w:p w:rsidR="00BA673E" w:rsidRPr="00752162" w:rsidRDefault="00881B0D" w:rsidP="0044108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52162">
        <w:rPr>
          <w:bCs/>
        </w:rPr>
        <w:t>По данным отчета о приватизации муниципального имущества в 2016 году реализовано 3 объекта муниципальной собственности (автотранспорт) на общую сумму 466,6 тыс. руб. Доходы от реализации имущества поступили в бюджет поселения в полном объеме.</w:t>
      </w:r>
    </w:p>
    <w:p w:rsidR="00C125DC" w:rsidRPr="00752162" w:rsidRDefault="00C125DC" w:rsidP="00C125DC">
      <w:pPr>
        <w:ind w:firstLine="708"/>
        <w:jc w:val="both"/>
        <w:rPr>
          <w:bCs/>
        </w:rPr>
      </w:pPr>
    </w:p>
    <w:p w:rsidR="00A941C2" w:rsidRPr="00752162" w:rsidRDefault="00A941C2" w:rsidP="00A941C2">
      <w:pPr>
        <w:ind w:firstLine="708"/>
        <w:jc w:val="both"/>
        <w:rPr>
          <w:b/>
          <w:bCs/>
        </w:rPr>
      </w:pPr>
      <w:r w:rsidRPr="00752162">
        <w:rPr>
          <w:b/>
          <w:bCs/>
        </w:rPr>
        <w:t xml:space="preserve">3.3.  Анализ исполнения расходной части бюджета. </w:t>
      </w:r>
    </w:p>
    <w:p w:rsidR="006D2062" w:rsidRPr="00752162" w:rsidRDefault="006D2062" w:rsidP="006D2062">
      <w:pPr>
        <w:ind w:firstLine="708"/>
        <w:jc w:val="both"/>
        <w:rPr>
          <w:bCs/>
        </w:rPr>
      </w:pPr>
      <w:r w:rsidRPr="00752162">
        <w:rPr>
          <w:bCs/>
        </w:rPr>
        <w:t>3.3.1. В течение финансового года объем расходной части бюджета поселения увеличен на 14 690,2 тыс. руб. (на 52,5%)  и составил  42 657,9 тыс. руб. Исполнение бюджета поселения по расходам в 2016  году составило 41 253,2 тыс. руб. или 96,7% от бюджетной росписи и уточненного плана, 147,5 % от первоначального плана, 117,8% от уровня 2015 года.  На конец финансового года объем неиспользованных бюджетных назначений составил 1404,7 тыс. руб.,  в том числе:</w:t>
      </w:r>
    </w:p>
    <w:p w:rsidR="006D2062" w:rsidRPr="00752162" w:rsidRDefault="006D2062" w:rsidP="006D2062">
      <w:pPr>
        <w:ind w:firstLine="708"/>
        <w:jc w:val="both"/>
        <w:rPr>
          <w:bCs/>
        </w:rPr>
      </w:pPr>
      <w:r w:rsidRPr="00752162">
        <w:rPr>
          <w:bCs/>
        </w:rPr>
        <w:t>- общегосударственные расходы в сумме 152,2 тыс. руб. (0,3 тыс. руб. функционирование главы, заместителей главы, 37,9 тыс. руб.  функционирование администрации, 56,0 тыс. руб. резервный фонд, 58,0 тыс. руб. другие общегосударственные расходы);</w:t>
      </w:r>
    </w:p>
    <w:p w:rsidR="006D2062" w:rsidRPr="00752162" w:rsidRDefault="006D2062" w:rsidP="006D2062">
      <w:pPr>
        <w:ind w:firstLine="708"/>
        <w:jc w:val="both"/>
        <w:rPr>
          <w:bCs/>
        </w:rPr>
      </w:pPr>
      <w:r w:rsidRPr="00752162">
        <w:rPr>
          <w:bCs/>
        </w:rPr>
        <w:t>-  национальная безопасность и правоохранительная деятельность в сумме 17,6 тыс. руб.;</w:t>
      </w:r>
    </w:p>
    <w:p w:rsidR="006D2062" w:rsidRPr="00752162" w:rsidRDefault="006D2062" w:rsidP="006D2062">
      <w:pPr>
        <w:ind w:firstLine="708"/>
        <w:jc w:val="both"/>
        <w:rPr>
          <w:bCs/>
        </w:rPr>
      </w:pPr>
      <w:r w:rsidRPr="00752162">
        <w:rPr>
          <w:bCs/>
        </w:rPr>
        <w:t>- национальная экономика в сумме 14,3 тыс. руб.;</w:t>
      </w:r>
    </w:p>
    <w:p w:rsidR="006D2062" w:rsidRPr="00752162" w:rsidRDefault="006D2062" w:rsidP="006D2062">
      <w:pPr>
        <w:ind w:firstLine="708"/>
        <w:jc w:val="both"/>
        <w:rPr>
          <w:bCs/>
        </w:rPr>
      </w:pPr>
      <w:r w:rsidRPr="00752162">
        <w:rPr>
          <w:bCs/>
        </w:rPr>
        <w:t xml:space="preserve">- </w:t>
      </w:r>
      <w:proofErr w:type="spellStart"/>
      <w:r w:rsidRPr="00752162">
        <w:rPr>
          <w:bCs/>
        </w:rPr>
        <w:t>жилищно</w:t>
      </w:r>
      <w:proofErr w:type="spellEnd"/>
      <w:r w:rsidRPr="00752162">
        <w:rPr>
          <w:bCs/>
        </w:rPr>
        <w:t xml:space="preserve"> – коммунальное хозяйство в сумме 843,1 тыс. руб. (0,1 тыс. руб. жилищное хозяйство, 8,3 тыс. руб. коммунальное хозяйство, 834,7 тыс. руб. благоустройство);</w:t>
      </w:r>
    </w:p>
    <w:p w:rsidR="006D2062" w:rsidRPr="00752162" w:rsidRDefault="006D2062" w:rsidP="006D2062">
      <w:pPr>
        <w:ind w:firstLine="708"/>
        <w:jc w:val="both"/>
        <w:rPr>
          <w:bCs/>
        </w:rPr>
      </w:pPr>
      <w:r w:rsidRPr="00752162">
        <w:rPr>
          <w:bCs/>
        </w:rPr>
        <w:t>- культуру, кинематографию в сумме 376,3 тыс. руб.;</w:t>
      </w:r>
    </w:p>
    <w:p w:rsidR="006D2062" w:rsidRPr="00752162" w:rsidRDefault="006D2062" w:rsidP="006D2062">
      <w:pPr>
        <w:ind w:firstLine="708"/>
        <w:jc w:val="both"/>
        <w:rPr>
          <w:bCs/>
        </w:rPr>
      </w:pPr>
      <w:r w:rsidRPr="00752162">
        <w:rPr>
          <w:bCs/>
        </w:rPr>
        <w:t xml:space="preserve">- физическую культуру и спорт в сумме 1,3 тыс. руб.  </w:t>
      </w:r>
    </w:p>
    <w:p w:rsidR="006D2062" w:rsidRPr="00752162" w:rsidRDefault="006D2062" w:rsidP="006D2062">
      <w:pPr>
        <w:tabs>
          <w:tab w:val="left" w:pos="2025"/>
        </w:tabs>
        <w:ind w:firstLine="708"/>
        <w:jc w:val="both"/>
        <w:rPr>
          <w:bCs/>
        </w:rPr>
      </w:pPr>
      <w:r w:rsidRPr="00752162">
        <w:rPr>
          <w:bCs/>
        </w:rPr>
        <w:t>Динамика и исполнение утвержденных бюджетных назначений по разделам и подразделам ведомственной классификации расходов приведены в Приложениях № 2,3.</w:t>
      </w:r>
      <w:r w:rsidRPr="00752162">
        <w:t xml:space="preserve"> </w:t>
      </w:r>
    </w:p>
    <w:p w:rsidR="006D2062" w:rsidRPr="00752162" w:rsidRDefault="006D2062" w:rsidP="006D2062">
      <w:pPr>
        <w:ind w:firstLine="708"/>
        <w:jc w:val="both"/>
        <w:rPr>
          <w:bCs/>
        </w:rPr>
      </w:pPr>
    </w:p>
    <w:p w:rsidR="006D2062" w:rsidRPr="00752162" w:rsidRDefault="006D2062" w:rsidP="006D2062">
      <w:pPr>
        <w:ind w:firstLine="708"/>
        <w:jc w:val="both"/>
        <w:rPr>
          <w:bCs/>
        </w:rPr>
      </w:pPr>
      <w:r w:rsidRPr="00752162">
        <w:rPr>
          <w:bCs/>
        </w:rPr>
        <w:t>Анализ показал, что в течение года изменение бюджетных назначений по расходам произошло по следующим разделам:</w:t>
      </w:r>
    </w:p>
    <w:p w:rsidR="006D2062" w:rsidRPr="00752162" w:rsidRDefault="006D2062" w:rsidP="006D2062">
      <w:pPr>
        <w:ind w:firstLine="708"/>
        <w:jc w:val="both"/>
        <w:rPr>
          <w:bCs/>
        </w:rPr>
      </w:pPr>
      <w:r w:rsidRPr="00752162">
        <w:rPr>
          <w:bCs/>
        </w:rPr>
        <w:lastRenderedPageBreak/>
        <w:t>1). Расходы на общегосударственные вопросы увеличились на 2024,6 тыс. руб. (15,9%), в том числе:</w:t>
      </w:r>
    </w:p>
    <w:p w:rsidR="006D2062" w:rsidRPr="00752162" w:rsidRDefault="006D2062" w:rsidP="006D2062">
      <w:pPr>
        <w:ind w:firstLine="708"/>
        <w:jc w:val="both"/>
        <w:rPr>
          <w:bCs/>
        </w:rPr>
      </w:pPr>
      <w:r w:rsidRPr="00752162">
        <w:rPr>
          <w:bCs/>
        </w:rPr>
        <w:t>- по функционированию главы, заместителей главы муниципального образования увеличились  на 462,2 тыс. руб. (13,5%);</w:t>
      </w:r>
    </w:p>
    <w:p w:rsidR="006D2062" w:rsidRPr="00752162" w:rsidRDefault="006D2062" w:rsidP="006D2062">
      <w:pPr>
        <w:ind w:firstLine="708"/>
        <w:jc w:val="both"/>
        <w:rPr>
          <w:bCs/>
        </w:rPr>
      </w:pPr>
      <w:r w:rsidRPr="00752162">
        <w:rPr>
          <w:bCs/>
        </w:rPr>
        <w:t>- по функционированию центрального аппарата и местной администрации                                  расходы  на 116,2 тыс. руб. (1,5%);</w:t>
      </w:r>
    </w:p>
    <w:p w:rsidR="006D2062" w:rsidRPr="00752162" w:rsidRDefault="006D2062" w:rsidP="006D2062">
      <w:pPr>
        <w:ind w:firstLine="708"/>
        <w:jc w:val="both"/>
        <w:rPr>
          <w:bCs/>
        </w:rPr>
      </w:pPr>
      <w:r w:rsidRPr="00752162">
        <w:rPr>
          <w:bCs/>
        </w:rPr>
        <w:t>- на другие общегосударственные вопросы увеличились   на 1446,2 тыс. руб. (88,1%).</w:t>
      </w:r>
    </w:p>
    <w:p w:rsidR="006D2062" w:rsidRPr="00752162" w:rsidRDefault="006D2062" w:rsidP="006D2062">
      <w:pPr>
        <w:ind w:firstLine="708"/>
        <w:jc w:val="both"/>
        <w:rPr>
          <w:bCs/>
        </w:rPr>
      </w:pPr>
      <w:r w:rsidRPr="00752162">
        <w:rPr>
          <w:bCs/>
        </w:rPr>
        <w:t>2). Расходы на национальную  оборону без изменений.</w:t>
      </w:r>
    </w:p>
    <w:p w:rsidR="006D2062" w:rsidRPr="00752162" w:rsidRDefault="006D2062" w:rsidP="006D2062">
      <w:pPr>
        <w:ind w:firstLine="708"/>
        <w:jc w:val="both"/>
        <w:rPr>
          <w:bCs/>
        </w:rPr>
      </w:pPr>
      <w:r w:rsidRPr="00752162">
        <w:rPr>
          <w:bCs/>
        </w:rPr>
        <w:t>3). Расходы на национальную безопасность   и правоохранительную деятельность снизились на 86,0 тыс. руб. (-55,0%).</w:t>
      </w:r>
    </w:p>
    <w:p w:rsidR="006D2062" w:rsidRPr="00752162" w:rsidRDefault="006D2062" w:rsidP="006D2062">
      <w:pPr>
        <w:ind w:firstLine="708"/>
        <w:jc w:val="both"/>
        <w:rPr>
          <w:bCs/>
        </w:rPr>
      </w:pPr>
      <w:r w:rsidRPr="00752162">
        <w:rPr>
          <w:bCs/>
        </w:rPr>
        <w:t>4). Расходы на национальную экономику</w:t>
      </w:r>
      <w:r w:rsidRPr="00752162">
        <w:rPr>
          <w:bCs/>
        </w:rPr>
        <w:tab/>
        <w:t xml:space="preserve"> увеличились на 1798,3 тыс. руб. (67,2%), в том числе:</w:t>
      </w:r>
    </w:p>
    <w:p w:rsidR="006D2062" w:rsidRPr="00752162" w:rsidRDefault="006D2062" w:rsidP="006D2062">
      <w:pPr>
        <w:ind w:firstLine="708"/>
        <w:jc w:val="both"/>
        <w:rPr>
          <w:bCs/>
        </w:rPr>
      </w:pPr>
      <w:r w:rsidRPr="00752162">
        <w:rPr>
          <w:bCs/>
        </w:rPr>
        <w:t>- на реализацию программы «Улучшение условий и охраны труда, развитие социального партнерства в муниципальном образовании Октябрьский район на 2016-2020 годы» на 1360,2 тыс. руб. (100,0%);</w:t>
      </w:r>
    </w:p>
    <w:p w:rsidR="006D2062" w:rsidRPr="00752162" w:rsidRDefault="006D2062" w:rsidP="006D2062">
      <w:pPr>
        <w:ind w:firstLine="708"/>
        <w:jc w:val="both"/>
        <w:rPr>
          <w:bCs/>
        </w:rPr>
      </w:pPr>
      <w:r w:rsidRPr="00752162">
        <w:rPr>
          <w:bCs/>
        </w:rPr>
        <w:t>- расходы на дорожное хозяйство на 137,1 тыс. руб. (6,5%);</w:t>
      </w:r>
    </w:p>
    <w:p w:rsidR="006D2062" w:rsidRPr="00752162" w:rsidRDefault="006D2062" w:rsidP="006D2062">
      <w:pPr>
        <w:ind w:firstLine="708"/>
        <w:jc w:val="both"/>
        <w:rPr>
          <w:bCs/>
        </w:rPr>
      </w:pPr>
      <w:r w:rsidRPr="00752162">
        <w:rPr>
          <w:bCs/>
        </w:rPr>
        <w:t>- на связь и информатику на 80,0 тыс. руб. (на 48,2%);</w:t>
      </w:r>
    </w:p>
    <w:p w:rsidR="006D2062" w:rsidRPr="00752162" w:rsidRDefault="006D2062" w:rsidP="006D2062">
      <w:pPr>
        <w:ind w:firstLine="708"/>
        <w:jc w:val="both"/>
        <w:rPr>
          <w:bCs/>
        </w:rPr>
      </w:pPr>
      <w:r w:rsidRPr="00752162">
        <w:rPr>
          <w:bCs/>
        </w:rPr>
        <w:t>- другие вопросы в области национальной экономики  на 221,0 тыс. руб. (115,1%).</w:t>
      </w:r>
    </w:p>
    <w:p w:rsidR="006D2062" w:rsidRPr="00752162" w:rsidRDefault="006D2062" w:rsidP="006D2062">
      <w:pPr>
        <w:ind w:firstLine="708"/>
        <w:jc w:val="both"/>
        <w:rPr>
          <w:bCs/>
        </w:rPr>
      </w:pPr>
      <w:r w:rsidRPr="00752162">
        <w:rPr>
          <w:bCs/>
        </w:rPr>
        <w:t>5). Расходы на жилищно-коммунальное хозяйство  увеличились на 8892,2  тыс. руб. (на 180%), в том числе:</w:t>
      </w:r>
    </w:p>
    <w:p w:rsidR="006D2062" w:rsidRPr="00752162" w:rsidRDefault="006D2062" w:rsidP="006D2062">
      <w:pPr>
        <w:ind w:firstLine="708"/>
        <w:jc w:val="both"/>
        <w:rPr>
          <w:bCs/>
        </w:rPr>
      </w:pPr>
      <w:r w:rsidRPr="00752162">
        <w:rPr>
          <w:bCs/>
        </w:rPr>
        <w:t>- на реализацию мероприятий в области жилищного хозяйства  на 958,0 тыс. руб. (60,0%);</w:t>
      </w:r>
    </w:p>
    <w:p w:rsidR="006D2062" w:rsidRPr="00752162" w:rsidRDefault="006D2062" w:rsidP="006D2062">
      <w:pPr>
        <w:ind w:firstLine="708"/>
        <w:jc w:val="both"/>
        <w:rPr>
          <w:bCs/>
        </w:rPr>
      </w:pPr>
      <w:r w:rsidRPr="00752162">
        <w:rPr>
          <w:bCs/>
        </w:rPr>
        <w:t>- на реализацию мероприятий в области коммунального хозяйства на 6401,2 тыс. руб. (в 5,2 раза);</w:t>
      </w:r>
    </w:p>
    <w:p w:rsidR="006D2062" w:rsidRPr="00752162" w:rsidRDefault="006D2062" w:rsidP="006D2062">
      <w:pPr>
        <w:ind w:firstLine="708"/>
        <w:jc w:val="both"/>
        <w:rPr>
          <w:bCs/>
        </w:rPr>
      </w:pPr>
      <w:r w:rsidRPr="00752162">
        <w:rPr>
          <w:bCs/>
        </w:rPr>
        <w:t>- на реализацию мероприятий по благоустройству поселения  увеличились на 1533,0 тыс. руб. (83,8%).</w:t>
      </w:r>
    </w:p>
    <w:p w:rsidR="006D2062" w:rsidRPr="00752162" w:rsidRDefault="006D2062" w:rsidP="006D2062">
      <w:pPr>
        <w:tabs>
          <w:tab w:val="left" w:pos="709"/>
          <w:tab w:val="left" w:pos="1950"/>
        </w:tabs>
        <w:jc w:val="both"/>
        <w:rPr>
          <w:bCs/>
        </w:rPr>
      </w:pPr>
      <w:r w:rsidRPr="00752162">
        <w:rPr>
          <w:bCs/>
        </w:rPr>
        <w:tab/>
        <w:t>6). Расходы на культуру, кинематографию увеличились  на 1346,4 тыс. руб. (24,9%).</w:t>
      </w:r>
    </w:p>
    <w:p w:rsidR="006D2062" w:rsidRPr="00752162" w:rsidRDefault="006D2062" w:rsidP="006D2062">
      <w:pPr>
        <w:tabs>
          <w:tab w:val="left" w:pos="709"/>
          <w:tab w:val="left" w:pos="1950"/>
        </w:tabs>
        <w:jc w:val="both"/>
        <w:rPr>
          <w:bCs/>
        </w:rPr>
      </w:pPr>
      <w:r w:rsidRPr="00752162">
        <w:rPr>
          <w:bCs/>
        </w:rPr>
        <w:tab/>
        <w:t>7). Расходы на физическую культуру и спорт увеличились на 714,8 тыс. руб. (42,8%).</w:t>
      </w:r>
    </w:p>
    <w:p w:rsidR="006D2062" w:rsidRPr="00752162" w:rsidRDefault="006D2062" w:rsidP="006D2062">
      <w:pPr>
        <w:tabs>
          <w:tab w:val="left" w:pos="709"/>
        </w:tabs>
        <w:ind w:firstLine="708"/>
        <w:jc w:val="both"/>
        <w:rPr>
          <w:bCs/>
        </w:rPr>
      </w:pPr>
    </w:p>
    <w:p w:rsidR="006D2062" w:rsidRPr="00752162" w:rsidRDefault="006D2062" w:rsidP="006D2062">
      <w:pPr>
        <w:tabs>
          <w:tab w:val="left" w:pos="709"/>
        </w:tabs>
        <w:ind w:firstLine="708"/>
        <w:jc w:val="both"/>
        <w:rPr>
          <w:bCs/>
        </w:rPr>
      </w:pPr>
      <w:r w:rsidRPr="00752162">
        <w:rPr>
          <w:bCs/>
        </w:rPr>
        <w:t>Наибольший удельный вес в структуре расходов бюджета поселения занимает раздел 0100 «Общегосударственные расходы» - 14 566,3 тыс. руб.  (35,3%),  на втором месте 0500 «</w:t>
      </w:r>
      <w:proofErr w:type="spellStart"/>
      <w:r w:rsidRPr="00752162">
        <w:rPr>
          <w:bCs/>
        </w:rPr>
        <w:t>Жилищно</w:t>
      </w:r>
      <w:proofErr w:type="spellEnd"/>
      <w:r w:rsidRPr="00752162">
        <w:rPr>
          <w:bCs/>
        </w:rPr>
        <w:t xml:space="preserve"> – коммунальное хозяйство» - 12 989,1 тыс. руб. (31,5%), на третьем месте 0800 «Культура и кинематография» - 6368,3 тыс. руб. (15,4%).</w:t>
      </w:r>
    </w:p>
    <w:p w:rsidR="006D2062" w:rsidRPr="00752162" w:rsidRDefault="006D2062" w:rsidP="006D2062">
      <w:pPr>
        <w:tabs>
          <w:tab w:val="left" w:pos="708"/>
          <w:tab w:val="left" w:pos="1950"/>
        </w:tabs>
        <w:jc w:val="both"/>
        <w:rPr>
          <w:bCs/>
        </w:rPr>
      </w:pPr>
    </w:p>
    <w:p w:rsidR="006D2062" w:rsidRPr="00752162" w:rsidRDefault="006D2062" w:rsidP="006D2062">
      <w:pPr>
        <w:ind w:firstLine="708"/>
        <w:jc w:val="both"/>
        <w:rPr>
          <w:bCs/>
        </w:rPr>
      </w:pPr>
      <w:r w:rsidRPr="00752162">
        <w:rPr>
          <w:bCs/>
        </w:rPr>
        <w:t xml:space="preserve">3.3.2. Объем расходов на содержание органов местного самоуправления  в бюджете сельского поселения </w:t>
      </w:r>
      <w:proofErr w:type="spellStart"/>
      <w:r w:rsidRPr="00752162">
        <w:rPr>
          <w:bCs/>
        </w:rPr>
        <w:t>Сергино</w:t>
      </w:r>
      <w:proofErr w:type="spellEnd"/>
      <w:r w:rsidRPr="00752162">
        <w:rPr>
          <w:bCs/>
        </w:rPr>
        <w:t xml:space="preserve"> не превышает установленный норматив формирования расходов на содержание органов местного самоуправления   ХМАО – Югры (11576,0 тыс. руб.), утвержденный постановлением Правительства Ханты-Мансийского автономного округа – Югры от 6 августа 2010 г. N 191-п (в ред. от 24.06.2016).</w:t>
      </w:r>
    </w:p>
    <w:p w:rsidR="006D2062" w:rsidRPr="00752162" w:rsidRDefault="006D2062" w:rsidP="006D2062">
      <w:pPr>
        <w:ind w:firstLine="708"/>
        <w:jc w:val="both"/>
        <w:rPr>
          <w:bCs/>
        </w:rPr>
      </w:pPr>
    </w:p>
    <w:p w:rsidR="006D2062" w:rsidRPr="00752162" w:rsidRDefault="006D2062" w:rsidP="006D2062">
      <w:pPr>
        <w:ind w:firstLine="708"/>
        <w:jc w:val="both"/>
        <w:rPr>
          <w:bCs/>
        </w:rPr>
      </w:pPr>
      <w:r w:rsidRPr="00752162">
        <w:rPr>
          <w:bCs/>
        </w:rPr>
        <w:t>3.3.3.</w:t>
      </w:r>
      <w:r w:rsidRPr="00752162">
        <w:t xml:space="preserve">Из информации к отчету об </w:t>
      </w:r>
      <w:r w:rsidRPr="00752162">
        <w:rPr>
          <w:bCs/>
        </w:rPr>
        <w:t>исполнении бюджета следует, что в 2016 году средства из резервного фонда не выделялись.</w:t>
      </w:r>
    </w:p>
    <w:p w:rsidR="006D2062" w:rsidRPr="00752162" w:rsidRDefault="006D2062" w:rsidP="006D2062">
      <w:pPr>
        <w:ind w:firstLine="708"/>
        <w:jc w:val="both"/>
        <w:rPr>
          <w:bCs/>
        </w:rPr>
      </w:pPr>
    </w:p>
    <w:p w:rsidR="006C24DB" w:rsidRPr="00752162" w:rsidRDefault="006C24DB" w:rsidP="006C24DB">
      <w:pPr>
        <w:ind w:firstLine="708"/>
        <w:jc w:val="both"/>
        <w:rPr>
          <w:bCs/>
        </w:rPr>
      </w:pPr>
      <w:r w:rsidRPr="00752162">
        <w:rPr>
          <w:b/>
          <w:bCs/>
        </w:rPr>
        <w:t>3.4. Участие в реализации мероприятий государственных и муниципальных  программ</w:t>
      </w:r>
      <w:r w:rsidRPr="00752162">
        <w:rPr>
          <w:bCs/>
        </w:rPr>
        <w:t>.</w:t>
      </w:r>
    </w:p>
    <w:p w:rsidR="006D2062" w:rsidRPr="00752162" w:rsidRDefault="006D2062" w:rsidP="006D2062">
      <w:pPr>
        <w:ind w:firstLine="708"/>
        <w:jc w:val="both"/>
        <w:rPr>
          <w:bCs/>
        </w:rPr>
      </w:pPr>
      <w:r w:rsidRPr="00752162">
        <w:rPr>
          <w:bCs/>
        </w:rPr>
        <w:t xml:space="preserve">Имеет место нарушение  абзаца первого пункта 2 статьи 179 БК РФ, согласно которого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образования, с нарушением </w:t>
      </w:r>
      <w:r w:rsidRPr="00752162">
        <w:t xml:space="preserve">Порядка предоставления межбюджетных трансфертов из бюджета муниципального образования Октябрьский район бюджетам сельских и сельских поселений </w:t>
      </w:r>
      <w:r w:rsidRPr="00752162">
        <w:lastRenderedPageBreak/>
        <w:t>в границах Октябрьского района, утвержденного решением Думы Октябрьского района от 13.11.2008 №460 (в ред. от 21.10.2015 №9) (далее - Порядка предоставления межбюджетных трансфертов).</w:t>
      </w:r>
    </w:p>
    <w:p w:rsidR="006D2062" w:rsidRPr="00752162" w:rsidRDefault="006D2062" w:rsidP="006D2062">
      <w:pPr>
        <w:ind w:firstLine="708"/>
        <w:jc w:val="both"/>
        <w:rPr>
          <w:bCs/>
        </w:rPr>
      </w:pPr>
    </w:p>
    <w:p w:rsidR="006D2062" w:rsidRPr="00752162" w:rsidRDefault="006D2062" w:rsidP="006D2062">
      <w:pPr>
        <w:ind w:firstLine="708"/>
        <w:jc w:val="both"/>
        <w:rPr>
          <w:bCs/>
        </w:rPr>
      </w:pPr>
      <w:r w:rsidRPr="00752162">
        <w:rPr>
          <w:bCs/>
        </w:rPr>
        <w:t xml:space="preserve">3.4.1. </w:t>
      </w:r>
      <w:r w:rsidRPr="00752162">
        <w:rPr>
          <w:bCs/>
        </w:rPr>
        <w:tab/>
        <w:t xml:space="preserve">За счет средств бюджета района в рамках муниципальной  программы «Развитие физической культуры и спорта на территории Октябрьского района на 2016-2020 годы», утвержденной постановлением администрации Октябрьского района от 15.10.2013 №3735 (в ред. от 26.12.2016 №2841) предусмотрено 15,0 тыс. руб., что соответствует Решению о бюджете, исполнение по программе составило 100,0%. </w:t>
      </w:r>
    </w:p>
    <w:p w:rsidR="006D2062" w:rsidRPr="00752162" w:rsidRDefault="006D2062" w:rsidP="006D2062">
      <w:pPr>
        <w:ind w:firstLine="708"/>
        <w:jc w:val="both"/>
        <w:rPr>
          <w:bCs/>
        </w:rPr>
      </w:pPr>
    </w:p>
    <w:p w:rsidR="006D2062" w:rsidRPr="00752162" w:rsidRDefault="006D2062" w:rsidP="006D2062">
      <w:pPr>
        <w:ind w:firstLine="708"/>
        <w:jc w:val="both"/>
        <w:rPr>
          <w:b/>
        </w:rPr>
      </w:pPr>
      <w:r w:rsidRPr="00752162">
        <w:rPr>
          <w:bCs/>
        </w:rPr>
        <w:t xml:space="preserve">3.4.2. В бюджете Октябрьского района (в ред. от 16.12.2016 №150) за счет средств бюджета округа в рамках муниципальной программы </w:t>
      </w:r>
      <w:r w:rsidRPr="00752162">
        <w:t xml:space="preserve">«Управление муниципальными финансами в Октябрьском районе на 2016 - 2020 годы» </w:t>
      </w:r>
      <w:r w:rsidRPr="00752162">
        <w:rPr>
          <w:b/>
        </w:rPr>
        <w:t xml:space="preserve">на развитие общественной инфраструктуры и реализацию приоритетных направлений развития муниципальных образований </w:t>
      </w:r>
      <w:r w:rsidRPr="00752162">
        <w:t>поселению утверждены</w:t>
      </w:r>
      <w:r w:rsidRPr="00752162">
        <w:rPr>
          <w:b/>
        </w:rPr>
        <w:t xml:space="preserve"> иные межбюджетные трансферты в сумме                1184,0  тыс. руб.</w:t>
      </w:r>
    </w:p>
    <w:p w:rsidR="006D2062" w:rsidRPr="00752162" w:rsidRDefault="006D2062" w:rsidP="006D2062">
      <w:pPr>
        <w:ind w:firstLine="708"/>
        <w:jc w:val="both"/>
        <w:rPr>
          <w:bCs/>
        </w:rPr>
      </w:pPr>
      <w:r w:rsidRPr="00752162">
        <w:rPr>
          <w:bCs/>
        </w:rPr>
        <w:t xml:space="preserve">1. В муниципальной программе </w:t>
      </w:r>
      <w:r w:rsidRPr="00752162">
        <w:t>«Управление муниципальными финансами в Октябрьском районе на 2016 - 2020 годы»</w:t>
      </w:r>
      <w:r w:rsidRPr="00752162">
        <w:rPr>
          <w:bCs/>
        </w:rPr>
        <w:t xml:space="preserve">, утвержденной постановлением администрации Октябрьского района от 17.10.2013 (в ред. от 26.12.2016 №3781) расходы </w:t>
      </w:r>
      <w:r w:rsidRPr="00752162">
        <w:t xml:space="preserve">на развитие общественной инфраструктуры и реализацию приоритетных направлений развития муниципальных образований </w:t>
      </w:r>
      <w:r w:rsidRPr="00752162">
        <w:rPr>
          <w:bCs/>
        </w:rPr>
        <w:t>утверждены в сумме 27 333,6 тыс. руб. без распределения по сельским и сельским поселениям района, а также без указания направления расходования средств.</w:t>
      </w:r>
    </w:p>
    <w:p w:rsidR="006D2062" w:rsidRPr="00752162" w:rsidRDefault="006D2062" w:rsidP="006D2062">
      <w:pPr>
        <w:ind w:firstLine="708"/>
        <w:jc w:val="both"/>
      </w:pPr>
      <w:r w:rsidRPr="00752162">
        <w:t xml:space="preserve">В нарушение Порядка предоставления межбюджетных трансфертов из бюджета муниципального образования Октябрьский район бюджетам сельских и сельских поселений в границах Октябрьского района, утвержденного решением Думы Октябрьского района от 13.11.2008 №460  (далее - Порядка предоставления межбюджетных трансфертов), положений ст. 142 БК РФ, Решения о бюджете, Приказа Минфина России от 01.07.2013 № 65н «Об утверждении Указаний о порядке применения бюджетной классификации Российской Федерации» (далее – Приказ № 65н) в Соглашении от 12.01.2016   имеет место некорректное применение термина «субсидия». </w:t>
      </w:r>
    </w:p>
    <w:p w:rsidR="006D2062" w:rsidRPr="00752162" w:rsidRDefault="006D2062" w:rsidP="006D2062">
      <w:pPr>
        <w:ind w:firstLine="708"/>
        <w:jc w:val="both"/>
      </w:pPr>
      <w:r w:rsidRPr="00752162">
        <w:t>Пунктом 2 Соглашения от 12.01.2016 установлено, что средства направляются на ремонт объектов инженерной и коммунальной инфраструктуры жилищного фонда и благоустройство. Перечень объектов, подлежащих ремонту, не установлен.</w:t>
      </w:r>
    </w:p>
    <w:p w:rsidR="006D2062" w:rsidRPr="00752162" w:rsidRDefault="006D2062" w:rsidP="006D206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52162">
        <w:rPr>
          <w:bCs/>
        </w:rPr>
        <w:t xml:space="preserve">Понятие объектов инженерной инфраструктуры жилищно-коммунального комплекса в Налоговом кодексе РФ и иных нормативных правовых актах не определено и допускает неоднозначное толкование, при этом в пункте 2 статьи 2 Закона № 210-ФЗ об основах регулирования тарифов, в пункте 24 статьи 1 гражданского Кодекса РФ содержатся определения системы коммунальной инфраструктуры. Согласно которым, система коммунальной инфраструктуры - комплекс технологически связанных между собой объектов и инженерных сооружений, предназначенных для осуществления поставок товаров и оказания услуг в сферах электро-, газо-, тепло-, водоснабжения и водоотведения до точек подключения (технологического присоединения) к инженерным системам электро-, газо-, тепло-, водоснабжения и водоотведения объектов капитального строительства, а также объекты, используемые для обработки, утилизации, обезвреживания, захоронения твердых коммунальных отходов. Определение жилищного фонда содержится в Жилищном кодексе РФ, согласно пункту 1 статьи 19 ЖК РФ жилищный фонд - это совокупность всех жилых помещений, находящихся на территории Российской Федерации. Согласно письму Министерства финансов РФ от 16 августа 2005 г. N 03-06-01-02/27 в состав объектов инженерной инфраструктуры жилищно-коммунального комплекса включаются такие объекты коммунально-бытового назначения, как сооружения и сети водопровода и канализации, котельные, тепловые сети, электрические сети, объекты благоустройства, </w:t>
      </w:r>
      <w:r w:rsidRPr="00752162">
        <w:rPr>
          <w:bCs/>
        </w:rPr>
        <w:lastRenderedPageBreak/>
        <w:t xml:space="preserve">другие сооружения и коммуникации инженерной инфраструктуры. К ним относятся также эксплуатационно-ремонтные организации, участки, цехи, базы, мастерские, гаражи, складские помещения, предназначенные для технического обслуживания и ремонта объектов коммунального хозяйства (водопроводных, канализационных, теплофикационных, электрических сетей и устройств внутридомового оборудования). </w:t>
      </w:r>
    </w:p>
    <w:p w:rsidR="006D2062" w:rsidRPr="00752162" w:rsidRDefault="006D2062" w:rsidP="006D206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52162">
        <w:rPr>
          <w:bCs/>
        </w:rPr>
        <w:t>Таким образом, в нарушение п</w:t>
      </w:r>
      <w:r w:rsidRPr="00752162">
        <w:t xml:space="preserve">ринципа адресности и целевого характера бюджетных средств, установленного статей 38 БК РФ, в </w:t>
      </w:r>
      <w:r w:rsidRPr="00752162">
        <w:rPr>
          <w:bCs/>
        </w:rPr>
        <w:t xml:space="preserve"> Соглашении использована некорректная, обобщенная формулировка целей предоставления субсидии. </w:t>
      </w:r>
    </w:p>
    <w:p w:rsidR="006D2062" w:rsidRPr="00752162" w:rsidRDefault="006D2062" w:rsidP="006D2062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6D2062" w:rsidRPr="00752162" w:rsidRDefault="006D2062" w:rsidP="006D2062">
      <w:pPr>
        <w:ind w:firstLine="708"/>
        <w:jc w:val="both"/>
        <w:rPr>
          <w:bCs/>
        </w:rPr>
      </w:pPr>
      <w:r w:rsidRPr="00752162">
        <w:rPr>
          <w:bCs/>
        </w:rPr>
        <w:t>В соответствии с условиями  государственной программы «Создание условий для эффективного и ответственного управления муниципальными финансами, повышения устойчивости местных бюджетов</w:t>
      </w:r>
      <w:r w:rsidRPr="00752162">
        <w:t xml:space="preserve"> </w:t>
      </w:r>
      <w:r w:rsidRPr="00752162">
        <w:rPr>
          <w:bCs/>
        </w:rPr>
        <w:t xml:space="preserve">ХМАО – Югры на 2016 - 2020 годы», утвержденной постановлением Правительства ХМАО – Югры от 09.10.2013 №415-п,  Соглашением администрация поселения обязана выделить средства с учетом уровня </w:t>
      </w:r>
      <w:proofErr w:type="spellStart"/>
      <w:r w:rsidRPr="00752162">
        <w:rPr>
          <w:bCs/>
        </w:rPr>
        <w:t>софинансирования</w:t>
      </w:r>
      <w:proofErr w:type="spellEnd"/>
      <w:r w:rsidRPr="00752162">
        <w:rPr>
          <w:bCs/>
        </w:rPr>
        <w:t xml:space="preserve"> в размере 1 % (12,0 тыс. руб.). </w:t>
      </w:r>
    </w:p>
    <w:p w:rsidR="006D2062" w:rsidRPr="00752162" w:rsidRDefault="006D2062" w:rsidP="006D2062">
      <w:pPr>
        <w:ind w:firstLine="708"/>
        <w:jc w:val="both"/>
      </w:pPr>
      <w:r w:rsidRPr="00752162">
        <w:t xml:space="preserve">Работы оплачены по КБК 650 0501 4060082430 243 в сумме 1184,0 тыс. руб., по КБК 650 0501 40600S2430 243 – 412,0 тыс. руб., доля </w:t>
      </w:r>
      <w:proofErr w:type="spellStart"/>
      <w:r w:rsidRPr="00752162">
        <w:t>софинансирования</w:t>
      </w:r>
      <w:proofErr w:type="spellEnd"/>
      <w:r w:rsidRPr="00752162">
        <w:t xml:space="preserve"> </w:t>
      </w:r>
      <w:r w:rsidRPr="00752162">
        <w:rPr>
          <w:b/>
        </w:rPr>
        <w:t xml:space="preserve"> </w:t>
      </w:r>
      <w:r w:rsidRPr="00752162">
        <w:t>соблюдена.</w:t>
      </w:r>
    </w:p>
    <w:p w:rsidR="006D2062" w:rsidRPr="00752162" w:rsidRDefault="006D2062" w:rsidP="006D2062">
      <w:pPr>
        <w:ind w:firstLine="708"/>
        <w:jc w:val="both"/>
      </w:pPr>
      <w:r w:rsidRPr="00752162">
        <w:t>Из расшифровки по исполнению расходов по подразделу 0501 «Жилищное хозяйство» следует, что был произведен капитальный ремонт внутридомового газового оборудования ул. Оренбургская д. 16 кв. 2, разработка ПСД и капитальный ремонт двухквартирного дома 120,8 м</w:t>
      </w:r>
      <w:r w:rsidRPr="00752162">
        <w:rPr>
          <w:vertAlign w:val="superscript"/>
        </w:rPr>
        <w:t>2</w:t>
      </w:r>
      <w:r w:rsidRPr="00752162">
        <w:t xml:space="preserve"> ул. Оренбургская д. 5.</w:t>
      </w:r>
    </w:p>
    <w:p w:rsidR="006D2062" w:rsidRPr="00752162" w:rsidRDefault="006D2062" w:rsidP="006D2062">
      <w:pPr>
        <w:ind w:firstLine="708"/>
        <w:jc w:val="both"/>
      </w:pPr>
    </w:p>
    <w:p w:rsidR="006D2062" w:rsidRPr="00752162" w:rsidRDefault="006D2062" w:rsidP="006D2062">
      <w:pPr>
        <w:ind w:firstLine="708"/>
        <w:jc w:val="both"/>
        <w:rPr>
          <w:b/>
        </w:rPr>
      </w:pPr>
      <w:r w:rsidRPr="00752162">
        <w:rPr>
          <w:bCs/>
        </w:rPr>
        <w:t xml:space="preserve">2. В бюджете Октябрьского района (в ред. от 16.12.2016 №150) за счет средств бюджета округа в рамках муниципальной программы </w:t>
      </w:r>
      <w:r w:rsidRPr="00752162">
        <w:t xml:space="preserve">«Управление муниципальными финансами в Октябрьском районе на 2016 - 2020 годы» </w:t>
      </w:r>
      <w:r w:rsidRPr="00752162">
        <w:rPr>
          <w:b/>
        </w:rPr>
        <w:t xml:space="preserve">на содействие местному самоуправлению в развитии исторических и иных местных традиций </w:t>
      </w:r>
      <w:r w:rsidRPr="00752162">
        <w:t>поселению утверждены</w:t>
      </w:r>
      <w:r w:rsidRPr="00752162">
        <w:rPr>
          <w:b/>
        </w:rPr>
        <w:t xml:space="preserve"> иные межбюджетные трансферты в сумме 800,0  тыс. руб.</w:t>
      </w:r>
    </w:p>
    <w:p w:rsidR="006D2062" w:rsidRPr="00752162" w:rsidRDefault="006D2062" w:rsidP="006D2062">
      <w:pPr>
        <w:ind w:firstLine="708"/>
        <w:jc w:val="both"/>
        <w:rPr>
          <w:bCs/>
        </w:rPr>
      </w:pPr>
      <w:r w:rsidRPr="00752162">
        <w:rPr>
          <w:bCs/>
        </w:rPr>
        <w:t xml:space="preserve">В муниципальной программе </w:t>
      </w:r>
      <w:r w:rsidRPr="00752162">
        <w:t>«Управление муниципальными финансами в Октябрьском районе на 2016 - 2020 годы»</w:t>
      </w:r>
      <w:r w:rsidRPr="00752162">
        <w:rPr>
          <w:bCs/>
        </w:rPr>
        <w:t xml:space="preserve">, утвержденной постановлением администрации Октябрьского района от 17.10.2013 (в ред. от 26.12.2016 №3781) расходы </w:t>
      </w:r>
      <w:r w:rsidRPr="00752162">
        <w:t xml:space="preserve">на развитие общественной инфраструктуры и реализацию приоритетных направлений развития муниципальных образований </w:t>
      </w:r>
      <w:r w:rsidRPr="00752162">
        <w:rPr>
          <w:bCs/>
        </w:rPr>
        <w:t>утверждены в сумме 1 700,0  тыс. руб. без распределения по сельским и сельским поселениям района, а также без указания направления расходования средств.</w:t>
      </w:r>
    </w:p>
    <w:p w:rsidR="006D2062" w:rsidRPr="00752162" w:rsidRDefault="006D2062" w:rsidP="006D2062">
      <w:pPr>
        <w:ind w:firstLine="708"/>
        <w:jc w:val="both"/>
      </w:pPr>
      <w:r w:rsidRPr="00752162">
        <w:t>В соответствии с Соглашением от 20.04.2016 №АС-37с между Департаментом внутренней политики ХМАО – Югры, Администрацией Октябрьского района и администрацией поселения  о предоставлении субсидии из окружного бюджета на содействие местному самоуправлению в развитии исторических и иных местных традиций в рамках данной программы поселению  переданы денежные средства в объеме 800,0  тыс. руб. на изготовление и установку стелы, обустройство и оборудование детской площадки.</w:t>
      </w:r>
    </w:p>
    <w:p w:rsidR="006D2062" w:rsidRPr="00752162" w:rsidRDefault="006D2062" w:rsidP="006D2062">
      <w:pPr>
        <w:ind w:firstLine="708"/>
        <w:jc w:val="both"/>
      </w:pPr>
      <w:r w:rsidRPr="00752162">
        <w:t>В соответствии с Соглашением от 11.01.2016 между  Комитетом по управлению муниципальными финансами администрации Октябрьского района и администрацией поселения из окружного бюджета на содействие местному самоуправлению в развитии исторических и иных местных традиций в рамках данной программы поселению  переданы денежные средства в объеме 800,0  тыс. руб. на реализацию мероприятий по установке объектов монументально – декоративного искусства (памятники, монументы,  памятные знаки, мемориальные доски, стелы, скульптурные композиции); обустройство и  оборудование спортивных или детских площадок, парков, скверов, площадей, тротуаров, проведение ремонтных работ фасадов зданий, культурно – исторических объектов.</w:t>
      </w:r>
    </w:p>
    <w:p w:rsidR="006D2062" w:rsidRPr="00752162" w:rsidRDefault="006D2062" w:rsidP="006D2062">
      <w:pPr>
        <w:ind w:firstLine="708"/>
        <w:jc w:val="both"/>
      </w:pPr>
      <w:r w:rsidRPr="00752162">
        <w:t xml:space="preserve">В нарушение Порядка предоставления межбюджетных трансфертов, положений ст. 142 БК РФ, Решения о бюджете, Приказа Минфина России от 01.07.2013 № 65н «Об утверждении Указаний о порядке применения бюджетной классификации Российской </w:t>
      </w:r>
      <w:r w:rsidRPr="00752162">
        <w:lastRenderedPageBreak/>
        <w:t xml:space="preserve">Федерации» (далее – Приказ № 65н) в Соглашении от 11.01.2016   имеет место некорректное применение термина «субсидия». </w:t>
      </w:r>
    </w:p>
    <w:p w:rsidR="006D2062" w:rsidRPr="00752162" w:rsidRDefault="006D2062" w:rsidP="006D2062">
      <w:pPr>
        <w:ind w:firstLine="708"/>
        <w:jc w:val="both"/>
      </w:pPr>
    </w:p>
    <w:p w:rsidR="006D2062" w:rsidRPr="00752162" w:rsidRDefault="006D2062" w:rsidP="006D2062">
      <w:pPr>
        <w:ind w:firstLine="708"/>
        <w:jc w:val="both"/>
      </w:pPr>
      <w:r w:rsidRPr="00752162">
        <w:t>В соответствии с Порядком  и условиями предоставления субсидии бюджетам муниципальных образований автономного округа на содействие развитию исторических и иных местных традиций, утвержденным  Постановление Правительства ХМАО - Югры от 09.10.2013 N 416-п (ред. от 16.12.2016) «О государственной программе Ханты-Мансийского автономного округа - Югры "Создание условий для эффективного и ответственного управления муниципальными финансами, повышения устойчивости местных бюджетов Ханты-Мансийского автономного округа - Югры на 2016 - 2020 годы» субсидии направляются муниципальными образованиями на реализацию мероприятий муниципальной программы, направленных на развитие исторических и иных местных традиций к юбилейной дате населенного пункта, района автономного округа (изготовление и установку объектов монументально-декоративного искусства, в том числе памятников, монументов, памятных знаков, мемориальных досок, стел, скульптурных композиций; обустройство и (или) оборудование спортивных или детских площадок, парков, скверов, площадей, тротуаров). Проведение ремонтных работ фасадов зданий, культурно – исторических объектов не предусмотрено.</w:t>
      </w:r>
    </w:p>
    <w:p w:rsidR="006D2062" w:rsidRPr="00752162" w:rsidRDefault="006D2062" w:rsidP="006D2062">
      <w:pPr>
        <w:ind w:firstLine="708"/>
        <w:jc w:val="both"/>
      </w:pPr>
    </w:p>
    <w:p w:rsidR="006D2062" w:rsidRPr="00752162" w:rsidRDefault="006D2062" w:rsidP="006D2062">
      <w:pPr>
        <w:ind w:firstLine="708"/>
        <w:jc w:val="both"/>
      </w:pPr>
      <w:r w:rsidRPr="00752162">
        <w:t xml:space="preserve">В соответствии с условиями  государственной программы «Создание условий для эффективного и ответственного управления муниципальными финансами, повышения устойчивости местных бюджетов ХМАО – Югры на 2016 - 2020 годы», утвержденной постановлением Правительства ХМАО – Югры от 09.10.2013 №415-п,  Соглашением администрация поселения обязана выделить средства с учетом уровня </w:t>
      </w:r>
      <w:proofErr w:type="spellStart"/>
      <w:r w:rsidRPr="00752162">
        <w:t>софинансирования</w:t>
      </w:r>
      <w:proofErr w:type="spellEnd"/>
      <w:r w:rsidRPr="00752162">
        <w:t xml:space="preserve"> в размере 1 % (8,0 тыс. руб.). </w:t>
      </w:r>
    </w:p>
    <w:p w:rsidR="006D2062" w:rsidRPr="00752162" w:rsidRDefault="006D2062" w:rsidP="006D2062">
      <w:pPr>
        <w:ind w:firstLine="708"/>
        <w:jc w:val="both"/>
      </w:pPr>
      <w:r w:rsidRPr="00752162">
        <w:t>Работы оплачены по КБК 650 0503 4060082420 244,  в сумме 800,0 тыс. руб., по КБК 650 0503 40600</w:t>
      </w:r>
      <w:r w:rsidRPr="00752162">
        <w:rPr>
          <w:lang w:val="en-US"/>
        </w:rPr>
        <w:t>S</w:t>
      </w:r>
      <w:r w:rsidRPr="00752162">
        <w:t xml:space="preserve">2420 244– 8,0 тыс. руб., доля </w:t>
      </w:r>
      <w:proofErr w:type="spellStart"/>
      <w:r w:rsidRPr="00752162">
        <w:t>софинансирования</w:t>
      </w:r>
      <w:proofErr w:type="spellEnd"/>
      <w:r w:rsidRPr="00752162">
        <w:t xml:space="preserve">  соблюдена.</w:t>
      </w:r>
    </w:p>
    <w:p w:rsidR="006D2062" w:rsidRPr="00752162" w:rsidRDefault="006D2062" w:rsidP="006D2062">
      <w:pPr>
        <w:ind w:firstLine="708"/>
        <w:jc w:val="both"/>
      </w:pPr>
      <w:r w:rsidRPr="00752162">
        <w:t>Из расшифровки по исполнению расходов по подразделу 0503 «Благоустройство» следует, что было установлено 2 стелы, обустроен и оборудован игровой комплекс на детской площадке.</w:t>
      </w:r>
    </w:p>
    <w:p w:rsidR="006D2062" w:rsidRPr="00752162" w:rsidRDefault="006D2062" w:rsidP="006D2062">
      <w:pPr>
        <w:ind w:firstLine="708"/>
        <w:jc w:val="both"/>
        <w:rPr>
          <w:bCs/>
        </w:rPr>
      </w:pPr>
    </w:p>
    <w:p w:rsidR="006D2062" w:rsidRPr="00752162" w:rsidRDefault="006D2062" w:rsidP="006D2062">
      <w:pPr>
        <w:ind w:firstLine="708"/>
        <w:jc w:val="both"/>
      </w:pPr>
      <w:r w:rsidRPr="00752162">
        <w:rPr>
          <w:bCs/>
        </w:rPr>
        <w:t xml:space="preserve">3.4.3. </w:t>
      </w:r>
      <w:r w:rsidRPr="00752162">
        <w:t>За счет средств бюджета района в рамках муниципальной  программы «Управление муниципальной собственностью Октябрьского района на 2016-2020 годы», утвержденной постановлением администрации Октябрьского района от 30.10.2013 №3909 (в ред. от 26.12.2016 №2843) предусмотрено 192,0 тыс. руб. на организацию землеустроительных работ,  что соответствует Решению о бюджете. Исполнение по программе составило  100,0 %.</w:t>
      </w:r>
    </w:p>
    <w:p w:rsidR="006D2062" w:rsidRPr="00752162" w:rsidRDefault="006D2062" w:rsidP="006D2062">
      <w:pPr>
        <w:ind w:firstLine="708"/>
        <w:jc w:val="both"/>
        <w:rPr>
          <w:bCs/>
        </w:rPr>
      </w:pPr>
    </w:p>
    <w:p w:rsidR="006D2062" w:rsidRPr="00752162" w:rsidRDefault="006D2062" w:rsidP="006D2062">
      <w:pPr>
        <w:ind w:firstLine="708"/>
        <w:jc w:val="both"/>
        <w:rPr>
          <w:bCs/>
        </w:rPr>
      </w:pPr>
      <w:r w:rsidRPr="00752162">
        <w:rPr>
          <w:bCs/>
        </w:rPr>
        <w:t>3.4.4. В бюджете поселения утверждены денежные средства на реализацию наказов избирателей депутатам Думы ХМАО – Югры в размере 40,0 тыс. руб. на приобретение художественной литературы для МУК «Досуговый центр «Овация», 700,0 тыс. руб. на обустройство футбольного поля,  исполнение составило 100,0%.</w:t>
      </w:r>
    </w:p>
    <w:p w:rsidR="006D2062" w:rsidRPr="00752162" w:rsidRDefault="006D2062" w:rsidP="006D2062">
      <w:pPr>
        <w:ind w:firstLine="708"/>
        <w:jc w:val="both"/>
        <w:rPr>
          <w:bCs/>
        </w:rPr>
      </w:pPr>
      <w:r w:rsidRPr="00752162">
        <w:rPr>
          <w:bCs/>
        </w:rPr>
        <w:t xml:space="preserve"> </w:t>
      </w:r>
    </w:p>
    <w:p w:rsidR="006D2062" w:rsidRPr="00752162" w:rsidRDefault="006D2062" w:rsidP="006D2062">
      <w:pPr>
        <w:ind w:firstLine="708"/>
        <w:jc w:val="both"/>
        <w:rPr>
          <w:bCs/>
        </w:rPr>
      </w:pPr>
      <w:r w:rsidRPr="00752162">
        <w:rPr>
          <w:bCs/>
        </w:rPr>
        <w:t>3.4.5. В соответствии с Соглашением о финансировании поселения на осуществление полномочий по первичному воинскому учету от 11.01.2016   передано 396,0 тыс. руб., финансовые средства освоены в полном объеме.</w:t>
      </w:r>
    </w:p>
    <w:p w:rsidR="006D2062" w:rsidRPr="00752162" w:rsidRDefault="006D2062" w:rsidP="006D2062">
      <w:pPr>
        <w:ind w:firstLine="708"/>
        <w:jc w:val="both"/>
        <w:rPr>
          <w:bCs/>
        </w:rPr>
      </w:pPr>
    </w:p>
    <w:p w:rsidR="006D2062" w:rsidRPr="00752162" w:rsidRDefault="006D2062" w:rsidP="006D2062">
      <w:pPr>
        <w:ind w:firstLine="708"/>
        <w:jc w:val="both"/>
        <w:rPr>
          <w:bCs/>
        </w:rPr>
      </w:pPr>
      <w:r w:rsidRPr="00752162">
        <w:rPr>
          <w:bCs/>
        </w:rPr>
        <w:t xml:space="preserve">3.4.6. </w:t>
      </w:r>
      <w:r w:rsidRPr="00752162">
        <w:rPr>
          <w:bCs/>
        </w:rPr>
        <w:tab/>
        <w:t xml:space="preserve">За счет средств федерального бюджета  муниципальной программой «Профилактика правонарушений в сфере общественного порядка, безопасности дорожного движения, незаконного оборота и злоупотребления наркотиками в Октябрьском районе на 2014 – 2020 годы», утвержденной постановлением администрации Октябрьского района от 30.10.2013 №3910 (в ред. от 26.12.2016 №2849) поселению предусмотрено 43,0 тыс. руб., что </w:t>
      </w:r>
      <w:r w:rsidRPr="00752162">
        <w:rPr>
          <w:bCs/>
        </w:rPr>
        <w:lastRenderedPageBreak/>
        <w:t>соответствует Решению о бюджете, Соглашению о финансировании поселения на осуществление полномочий  по государственной регистрации актов гражданского состояния на 2016 год от 11.01.2016,  исполнение составило 100%.</w:t>
      </w:r>
    </w:p>
    <w:p w:rsidR="006D2062" w:rsidRPr="00752162" w:rsidRDefault="006D2062" w:rsidP="006D2062">
      <w:pPr>
        <w:ind w:firstLine="708"/>
        <w:jc w:val="both"/>
        <w:rPr>
          <w:bCs/>
        </w:rPr>
      </w:pPr>
    </w:p>
    <w:p w:rsidR="006D2062" w:rsidRPr="00752162" w:rsidRDefault="006D2062" w:rsidP="006D2062">
      <w:pPr>
        <w:ind w:firstLine="708"/>
        <w:jc w:val="both"/>
        <w:rPr>
          <w:bCs/>
        </w:rPr>
      </w:pPr>
      <w:r w:rsidRPr="00752162">
        <w:rPr>
          <w:bCs/>
        </w:rPr>
        <w:t xml:space="preserve">3.4.7. В бюджете поселения по КБК 650 0409 1100000000  утверждены  денежные средства на реализацию муниципальной программы «Развитие транспортной системы муниципального образования  Октябрьский  район на 2016- 2020 годы» в сумме 2255,7  тыс. руб., в том числе за счет средств окружного бюджета в размере 571,6  тыс. руб., за счет средств бюджета района – 1654,0 тыс. руб. </w:t>
      </w:r>
    </w:p>
    <w:p w:rsidR="006D2062" w:rsidRPr="00752162" w:rsidRDefault="006D2062" w:rsidP="006D2062">
      <w:pPr>
        <w:ind w:firstLine="708"/>
        <w:jc w:val="both"/>
      </w:pPr>
      <w:r w:rsidRPr="00752162">
        <w:rPr>
          <w:bCs/>
        </w:rPr>
        <w:t xml:space="preserve">В соответствии с Приложением №10 «Распределение иных межбюджетных трансфертов  бюджетам  сельских и  сельских  поселений на 2016 год» к решению Думы Октябрьского  района от 16 декабря 2016 года № 150 «О внесении изменений  в решение Думы Октябрьского района от 16.12.2015 № 28 «О бюджете  муниципального образования Октябрьский район на 2016 год» </w:t>
      </w:r>
      <w:proofErr w:type="spellStart"/>
      <w:r w:rsidRPr="00752162">
        <w:rPr>
          <w:bCs/>
        </w:rPr>
        <w:t>сп</w:t>
      </w:r>
      <w:proofErr w:type="spellEnd"/>
      <w:r w:rsidRPr="00752162">
        <w:rPr>
          <w:bCs/>
        </w:rPr>
        <w:t xml:space="preserve">. </w:t>
      </w:r>
      <w:proofErr w:type="spellStart"/>
      <w:r w:rsidRPr="00752162">
        <w:rPr>
          <w:bCs/>
        </w:rPr>
        <w:t>Сергино</w:t>
      </w:r>
      <w:proofErr w:type="spellEnd"/>
      <w:r w:rsidRPr="00752162">
        <w:rPr>
          <w:bCs/>
        </w:rPr>
        <w:t xml:space="preserve"> в рамках п</w:t>
      </w:r>
      <w:r w:rsidRPr="00752162">
        <w:t>одпрограммы «Дорожное  хозяйство» муниципальной  программы  «Развитие  транспортной системы муниципального  образования  Октябрьский  район на 2016-2020  годы» расходы на строительство (реконструкцию), капитальный ремонт и ремонт автомобильных дорог общего пользования местного значения утверждены в объеме 571,6 тыс. руб., на реализацию мероприятий в рамках дорожной  деятельности в объеме – 1654,0 тыс. руб.</w:t>
      </w:r>
    </w:p>
    <w:p w:rsidR="006D2062" w:rsidRPr="00752162" w:rsidRDefault="006D2062" w:rsidP="006D2062">
      <w:pPr>
        <w:ind w:firstLine="708"/>
        <w:jc w:val="both"/>
      </w:pPr>
      <w:r w:rsidRPr="00752162">
        <w:rPr>
          <w:bCs/>
        </w:rPr>
        <w:t>1). В муниципальной программе «Развитие транспортной системы муниципального образования   Октябрьский район на 2016 – 2020 годы», утвержденной постановлением администрации Октябрьского района от 31.10.2013 №3914 (в ред. от 26.12.2016 №2846) на ремонт  автомобильных дорог городских и сельских поселений Октябрьского района</w:t>
      </w:r>
      <w:r w:rsidRPr="00752162">
        <w:rPr>
          <w:b/>
          <w:bCs/>
        </w:rPr>
        <w:t xml:space="preserve"> </w:t>
      </w:r>
      <w:r w:rsidRPr="00752162">
        <w:rPr>
          <w:bCs/>
        </w:rPr>
        <w:t>бюджетные ассигнования утверждены в сумме 10310,7 тыс. руб. без распределения по городским и сельским поселениям района, а также без указания перечня объектов ремонта</w:t>
      </w:r>
    </w:p>
    <w:p w:rsidR="006D2062" w:rsidRPr="00752162" w:rsidRDefault="006D2062" w:rsidP="006D2062">
      <w:pPr>
        <w:ind w:firstLine="708"/>
        <w:jc w:val="both"/>
        <w:rPr>
          <w:bCs/>
        </w:rPr>
      </w:pPr>
      <w:r w:rsidRPr="00752162">
        <w:rPr>
          <w:bCs/>
        </w:rPr>
        <w:t xml:space="preserve">В соответствии с Соглашением №6 от 29.01.2016 </w:t>
      </w:r>
      <w:r w:rsidR="001E26C4" w:rsidRPr="00752162">
        <w:rPr>
          <w:bCs/>
        </w:rPr>
        <w:t xml:space="preserve">(в ред. от 12.09.2016 №2) </w:t>
      </w:r>
      <w:r w:rsidRPr="00752162">
        <w:rPr>
          <w:bCs/>
        </w:rPr>
        <w:t>на предоставление иных  межбюджетных трансфертов из окружного бюджета на строительство (реконструкцию, капитальный ремонт и ремонт автомобильных дорог общего пользования местного значения» в рамках данной программы поселению  переданы денежные средства в объеме 571,6 тыс. руб.</w:t>
      </w:r>
      <w:r w:rsidRPr="00752162">
        <w:rPr>
          <w:b/>
          <w:bCs/>
        </w:rPr>
        <w:t xml:space="preserve"> на ремонт автодороги</w:t>
      </w:r>
      <w:r w:rsidRPr="00752162">
        <w:rPr>
          <w:bCs/>
        </w:rPr>
        <w:t xml:space="preserve"> с. </w:t>
      </w:r>
      <w:proofErr w:type="spellStart"/>
      <w:r w:rsidRPr="00752162">
        <w:rPr>
          <w:bCs/>
        </w:rPr>
        <w:t>Сергино</w:t>
      </w:r>
      <w:proofErr w:type="spellEnd"/>
      <w:r w:rsidRPr="00752162">
        <w:rPr>
          <w:bCs/>
        </w:rPr>
        <w:t xml:space="preserve"> по ул. </w:t>
      </w:r>
      <w:r w:rsidR="001E26C4" w:rsidRPr="00752162">
        <w:rPr>
          <w:bCs/>
        </w:rPr>
        <w:br/>
        <w:t>Курганская.</w:t>
      </w:r>
      <w:r w:rsidRPr="00752162">
        <w:rPr>
          <w:bCs/>
        </w:rPr>
        <w:t xml:space="preserve"> </w:t>
      </w:r>
    </w:p>
    <w:p w:rsidR="006D2062" w:rsidRPr="00752162" w:rsidRDefault="006D2062" w:rsidP="006D2062">
      <w:pPr>
        <w:ind w:firstLine="708"/>
        <w:jc w:val="both"/>
        <w:rPr>
          <w:b/>
          <w:bCs/>
        </w:rPr>
      </w:pPr>
      <w:r w:rsidRPr="00752162">
        <w:rPr>
          <w:bCs/>
        </w:rPr>
        <w:t>Из расшифровки по КБК 0409 1110182390 243, 0409 11101</w:t>
      </w:r>
      <w:r w:rsidRPr="00752162">
        <w:rPr>
          <w:bCs/>
          <w:lang w:val="en-US"/>
        </w:rPr>
        <w:t>S</w:t>
      </w:r>
      <w:r w:rsidRPr="00752162">
        <w:rPr>
          <w:bCs/>
        </w:rPr>
        <w:t xml:space="preserve">2390 243 «Закупка товаров, работ, услуг в целях капитального ремонта государственного (муниципального) имущества» следует, что в  рамках данного соглашения в объеме 601,7 тыс. руб. был осуществлен </w:t>
      </w:r>
      <w:r w:rsidRPr="00752162">
        <w:rPr>
          <w:b/>
          <w:bCs/>
        </w:rPr>
        <w:t>капитальный ремонт участка автодороги ул. Курганская (1600 м.)</w:t>
      </w:r>
    </w:p>
    <w:p w:rsidR="006D2062" w:rsidRPr="00752162" w:rsidRDefault="006D2062" w:rsidP="006D2062">
      <w:pPr>
        <w:ind w:firstLine="708"/>
        <w:jc w:val="both"/>
        <w:rPr>
          <w:b/>
          <w:bCs/>
        </w:rPr>
      </w:pPr>
    </w:p>
    <w:p w:rsidR="006D2062" w:rsidRPr="00752162" w:rsidRDefault="006D2062" w:rsidP="006D2062">
      <w:pPr>
        <w:ind w:firstLine="708"/>
        <w:jc w:val="both"/>
        <w:rPr>
          <w:bCs/>
        </w:rPr>
      </w:pPr>
      <w:r w:rsidRPr="00752162">
        <w:rPr>
          <w:bCs/>
        </w:rPr>
        <w:t xml:space="preserve">2). В муниципальной программе «Развитие транспортной системы муниципального образования   Октябрьский район на 2016 – 2020 годы», утвержденной постановлением администрации Октябрьского района от 31.10.2013 №3914 (в ред. от 26.12.2016 №2846) на содержание </w:t>
      </w:r>
      <w:proofErr w:type="spellStart"/>
      <w:r w:rsidRPr="00752162">
        <w:rPr>
          <w:bCs/>
        </w:rPr>
        <w:t>внутрипоселковых</w:t>
      </w:r>
      <w:proofErr w:type="spellEnd"/>
      <w:r w:rsidRPr="00752162">
        <w:rPr>
          <w:bCs/>
        </w:rPr>
        <w:t xml:space="preserve"> дорог городских и сельских поселений Октябрьского района</w:t>
      </w:r>
      <w:r w:rsidRPr="00752162">
        <w:rPr>
          <w:b/>
          <w:bCs/>
        </w:rPr>
        <w:t xml:space="preserve"> </w:t>
      </w:r>
      <w:r w:rsidRPr="00752162">
        <w:rPr>
          <w:bCs/>
        </w:rPr>
        <w:t xml:space="preserve">бюджетные ассигнования утверждены в сумме 373100,9 тыс. руб. без распределения по городским и сельским поселениям района, а также без указания перечня объектов и работ.  </w:t>
      </w:r>
    </w:p>
    <w:p w:rsidR="006D2062" w:rsidRPr="00752162" w:rsidRDefault="006D2062" w:rsidP="006D2062">
      <w:pPr>
        <w:ind w:firstLine="708"/>
        <w:jc w:val="both"/>
        <w:rPr>
          <w:bCs/>
        </w:rPr>
      </w:pPr>
      <w:r w:rsidRPr="00752162">
        <w:rPr>
          <w:bCs/>
        </w:rPr>
        <w:t xml:space="preserve">В соответствии с Соглашением №9 от 11.01.2016 на предоставление иных  межбюджетных трансфертов бюджета Октябрьского района на </w:t>
      </w:r>
      <w:r w:rsidRPr="00752162">
        <w:rPr>
          <w:b/>
          <w:bCs/>
        </w:rPr>
        <w:t xml:space="preserve">содержание </w:t>
      </w:r>
      <w:proofErr w:type="spellStart"/>
      <w:r w:rsidRPr="00752162">
        <w:rPr>
          <w:b/>
          <w:bCs/>
        </w:rPr>
        <w:t>внутрипоселковых</w:t>
      </w:r>
      <w:proofErr w:type="spellEnd"/>
      <w:r w:rsidRPr="00752162">
        <w:rPr>
          <w:b/>
          <w:bCs/>
        </w:rPr>
        <w:t xml:space="preserve"> дорог</w:t>
      </w:r>
      <w:r w:rsidRPr="00752162">
        <w:rPr>
          <w:bCs/>
        </w:rPr>
        <w:t xml:space="preserve"> </w:t>
      </w:r>
      <w:proofErr w:type="spellStart"/>
      <w:r w:rsidRPr="00752162">
        <w:rPr>
          <w:bCs/>
        </w:rPr>
        <w:t>сп</w:t>
      </w:r>
      <w:proofErr w:type="spellEnd"/>
      <w:r w:rsidRPr="00752162">
        <w:rPr>
          <w:bCs/>
        </w:rPr>
        <w:t xml:space="preserve">. </w:t>
      </w:r>
      <w:proofErr w:type="spellStart"/>
      <w:r w:rsidRPr="00752162">
        <w:rPr>
          <w:bCs/>
        </w:rPr>
        <w:t>Сергино</w:t>
      </w:r>
      <w:proofErr w:type="spellEnd"/>
      <w:r w:rsidRPr="00752162">
        <w:rPr>
          <w:bCs/>
        </w:rPr>
        <w:t xml:space="preserve">  переданы денежные средства в объеме </w:t>
      </w:r>
      <w:r w:rsidRPr="00752162">
        <w:rPr>
          <w:b/>
          <w:bCs/>
        </w:rPr>
        <w:t>1654,0</w:t>
      </w:r>
      <w:r w:rsidRPr="00752162">
        <w:rPr>
          <w:bCs/>
        </w:rPr>
        <w:t xml:space="preserve"> тыс. руб. </w:t>
      </w:r>
    </w:p>
    <w:p w:rsidR="006D2062" w:rsidRPr="00752162" w:rsidRDefault="006D2062" w:rsidP="006D2062">
      <w:pPr>
        <w:ind w:firstLine="708"/>
        <w:jc w:val="both"/>
        <w:rPr>
          <w:bCs/>
        </w:rPr>
      </w:pPr>
      <w:r w:rsidRPr="00752162">
        <w:rPr>
          <w:bCs/>
        </w:rPr>
        <w:t>Из расшифровки по КБК 0409 1110100000000 следует, что в  рамках данного соглашения были осуществлены:</w:t>
      </w:r>
    </w:p>
    <w:p w:rsidR="006D2062" w:rsidRPr="00752162" w:rsidRDefault="006D2062" w:rsidP="006D2062">
      <w:pPr>
        <w:ind w:firstLine="708"/>
        <w:jc w:val="both"/>
        <w:rPr>
          <w:bCs/>
        </w:rPr>
      </w:pPr>
      <w:r w:rsidRPr="00752162">
        <w:rPr>
          <w:bCs/>
        </w:rPr>
        <w:t>- капитальный ремонт участка автодороги ул. Курганская (1600 м.) – 728,0 тыс. руб.;</w:t>
      </w:r>
    </w:p>
    <w:p w:rsidR="006D2062" w:rsidRPr="00752162" w:rsidRDefault="006D2062" w:rsidP="006D2062">
      <w:pPr>
        <w:ind w:firstLine="708"/>
        <w:jc w:val="both"/>
        <w:rPr>
          <w:bCs/>
        </w:rPr>
      </w:pPr>
      <w:r w:rsidRPr="00752162">
        <w:rPr>
          <w:bCs/>
        </w:rPr>
        <w:t>- содержание дорог – 925,9 тыс. руб.</w:t>
      </w:r>
    </w:p>
    <w:p w:rsidR="006D2062" w:rsidRPr="00752162" w:rsidRDefault="006D2062" w:rsidP="006D2062">
      <w:pPr>
        <w:ind w:firstLine="708"/>
        <w:jc w:val="both"/>
        <w:rPr>
          <w:bCs/>
        </w:rPr>
      </w:pPr>
      <w:r w:rsidRPr="00752162">
        <w:rPr>
          <w:bCs/>
        </w:rPr>
        <w:t>В нарушение Программы денежные средства в объеме 728,0 тыс. руб. направлены на капитальный ремонт дороги.</w:t>
      </w:r>
    </w:p>
    <w:p w:rsidR="006D2062" w:rsidRPr="00752162" w:rsidRDefault="006D2062" w:rsidP="006D2062">
      <w:pPr>
        <w:ind w:firstLine="708"/>
        <w:jc w:val="both"/>
      </w:pPr>
      <w:r w:rsidRPr="00752162">
        <w:rPr>
          <w:bCs/>
        </w:rPr>
        <w:lastRenderedPageBreak/>
        <w:t xml:space="preserve">3.4.8. В соответствии с п. 4 раздела 2, п. 4 раздела 3 </w:t>
      </w:r>
      <w:r w:rsidRPr="00752162">
        <w:t>Порядка предоставления межбюджетных трансфертов объем межбюджетных  трансфертов, предоставляемых из бюджета района,  на  очередной  финансовый  год  утверждается  решением  Думы  Октябрьского  района  о  бюджете  муниципального  образования  Октябрьский  район  на  очередной  финансовый  год  и  плановый  период. Предоставление бюджетам поселений межбюджетных трансфертов осуществляется в пределах объема средств бюджета района, предусмотренных в решении о бюджете района на очередной финансовый год и плановый период.</w:t>
      </w:r>
    </w:p>
    <w:p w:rsidR="006D2062" w:rsidRPr="00752162" w:rsidRDefault="006D2062" w:rsidP="006D2062">
      <w:pPr>
        <w:ind w:firstLine="708"/>
        <w:jc w:val="both"/>
        <w:rPr>
          <w:bCs/>
        </w:rPr>
      </w:pPr>
      <w:r w:rsidRPr="00752162">
        <w:rPr>
          <w:bCs/>
        </w:rPr>
        <w:t xml:space="preserve">В соответствии с Приложением №10 «Распределение иных межбюджетных трансфертов  бюджетам  сельских и  сельских  поселений на 2016 год» к решению Думы Октябрьского  района от 16 декабря 2016 года № 150 «О внесении изменений  в решение Думы Октябрьского района от 16.12.2015 № 28 «О бюджете  муниципального образования Октябрьский район на 2016 год» расходы на реализацию мероприятий  в рамках подпрограммы «Содействие трудоустройству граждан» муниципальной программы «Улучшение условий и охраны труда, развитие социального партнерства в муниципальном образовании Октябрьский район на 2016 – 2020 годы» </w:t>
      </w:r>
      <w:proofErr w:type="spellStart"/>
      <w:r w:rsidRPr="00752162">
        <w:rPr>
          <w:bCs/>
        </w:rPr>
        <w:t>сп</w:t>
      </w:r>
      <w:proofErr w:type="spellEnd"/>
      <w:r w:rsidRPr="00752162">
        <w:rPr>
          <w:bCs/>
        </w:rPr>
        <w:t xml:space="preserve">. </w:t>
      </w:r>
      <w:proofErr w:type="spellStart"/>
      <w:r w:rsidRPr="00752162">
        <w:rPr>
          <w:bCs/>
        </w:rPr>
        <w:t>Сергино</w:t>
      </w:r>
      <w:proofErr w:type="spellEnd"/>
      <w:r w:rsidRPr="00752162">
        <w:rPr>
          <w:bCs/>
        </w:rPr>
        <w:t xml:space="preserve"> утверждены в объеме </w:t>
      </w:r>
      <w:r w:rsidRPr="00752162">
        <w:rPr>
          <w:b/>
          <w:bCs/>
        </w:rPr>
        <w:t>1142,9</w:t>
      </w:r>
      <w:r w:rsidRPr="00752162">
        <w:rPr>
          <w:bCs/>
        </w:rPr>
        <w:t xml:space="preserve">  тыс. руб. </w:t>
      </w:r>
    </w:p>
    <w:p w:rsidR="006D2062" w:rsidRPr="00752162" w:rsidRDefault="006D2062" w:rsidP="006D2062">
      <w:pPr>
        <w:ind w:firstLine="708"/>
        <w:jc w:val="both"/>
        <w:rPr>
          <w:bCs/>
        </w:rPr>
      </w:pPr>
      <w:proofErr w:type="gramStart"/>
      <w:r w:rsidRPr="00752162">
        <w:rPr>
          <w:bCs/>
        </w:rPr>
        <w:t xml:space="preserve">В муниципальной программе «Улучшение условий и охраны труда, развитие социального партнерства и содействие занятости населения в муниципальном образовании Октябрьский район на 2016-2020 годы», утвержденной постановлением администрации Октябрьского района от 10.12.2012 №2941 (в ред. от 26.12.2016 №2847) поселению </w:t>
      </w:r>
      <w:proofErr w:type="spellStart"/>
      <w:r w:rsidRPr="00752162">
        <w:rPr>
          <w:bCs/>
        </w:rPr>
        <w:t>Сергино</w:t>
      </w:r>
      <w:proofErr w:type="spellEnd"/>
      <w:r w:rsidRPr="00752162">
        <w:rPr>
          <w:bCs/>
        </w:rPr>
        <w:t xml:space="preserve"> утверждено </w:t>
      </w:r>
      <w:r w:rsidRPr="00752162">
        <w:rPr>
          <w:b/>
          <w:bCs/>
        </w:rPr>
        <w:t>1142,9</w:t>
      </w:r>
      <w:r w:rsidRPr="00752162">
        <w:rPr>
          <w:bCs/>
        </w:rPr>
        <w:t xml:space="preserve"> тыс. руб. на реализацию мероприятий по содействию трудоустройству граждан в рамках подпрограммы «Содействие трудоустройств</w:t>
      </w:r>
      <w:r w:rsidR="002F2FE8">
        <w:rPr>
          <w:bCs/>
        </w:rPr>
        <w:t>у</w:t>
      </w:r>
      <w:bookmarkStart w:id="0" w:name="_GoBack"/>
      <w:bookmarkEnd w:id="0"/>
      <w:r w:rsidRPr="00752162">
        <w:rPr>
          <w:bCs/>
        </w:rPr>
        <w:t xml:space="preserve"> граждан».</w:t>
      </w:r>
      <w:proofErr w:type="gramEnd"/>
    </w:p>
    <w:p w:rsidR="006D2062" w:rsidRPr="00752162" w:rsidRDefault="006D2062" w:rsidP="006D2062">
      <w:pPr>
        <w:ind w:firstLine="708"/>
        <w:jc w:val="both"/>
        <w:rPr>
          <w:bCs/>
        </w:rPr>
      </w:pPr>
      <w:r w:rsidRPr="00752162">
        <w:rPr>
          <w:bCs/>
        </w:rPr>
        <w:t xml:space="preserve">В бюджете поселения утверждены денежные средства на реализацию муниципальной  программы «Улучшение  условий  и охраны  труда, развитие  социального  партнерства и содействие занятости населения в муниципальном  образовании Октябрьский  район  на 2016-2020  годы» в размере </w:t>
      </w:r>
      <w:r w:rsidRPr="00752162">
        <w:rPr>
          <w:b/>
          <w:bCs/>
        </w:rPr>
        <w:t xml:space="preserve">1 560,2 тыс. руб., </w:t>
      </w:r>
      <w:r w:rsidRPr="00752162">
        <w:rPr>
          <w:bCs/>
        </w:rPr>
        <w:t xml:space="preserve">в </w:t>
      </w:r>
      <w:proofErr w:type="spellStart"/>
      <w:r w:rsidRPr="00752162">
        <w:rPr>
          <w:bCs/>
        </w:rPr>
        <w:t>т.ч</w:t>
      </w:r>
      <w:proofErr w:type="spellEnd"/>
      <w:r w:rsidRPr="00752162">
        <w:rPr>
          <w:bCs/>
        </w:rPr>
        <w:t>.  за счет средств окружного бюджета</w:t>
      </w:r>
      <w:r w:rsidRPr="00752162">
        <w:t xml:space="preserve"> </w:t>
      </w:r>
      <w:r w:rsidRPr="00752162">
        <w:rPr>
          <w:bCs/>
        </w:rPr>
        <w:t xml:space="preserve">1 231,2 тыс. руб.,  таким образом, объем иных межбюджетных трансфертов, предоставленных бюджету поселения превышает объем межбюджетных трансфертов, утвержденный Решением о бюджете района, муниципальной программой. </w:t>
      </w:r>
    </w:p>
    <w:p w:rsidR="006D2062" w:rsidRPr="00752162" w:rsidRDefault="006D2062" w:rsidP="006D2062">
      <w:pPr>
        <w:ind w:firstLine="708"/>
        <w:jc w:val="both"/>
        <w:rPr>
          <w:bCs/>
        </w:rPr>
      </w:pPr>
      <w:r w:rsidRPr="00752162">
        <w:rPr>
          <w:bCs/>
        </w:rPr>
        <w:t>Исполнение по программе составило 1559,4 тыс. руб. (99,9%).</w:t>
      </w:r>
    </w:p>
    <w:p w:rsidR="006D2062" w:rsidRPr="00752162" w:rsidRDefault="006D2062" w:rsidP="006D2062">
      <w:pPr>
        <w:ind w:firstLine="708"/>
        <w:jc w:val="both"/>
        <w:rPr>
          <w:bCs/>
        </w:rPr>
      </w:pPr>
    </w:p>
    <w:p w:rsidR="006D2062" w:rsidRPr="00752162" w:rsidRDefault="006D2062" w:rsidP="006D2062">
      <w:pPr>
        <w:ind w:firstLine="708"/>
        <w:jc w:val="both"/>
        <w:rPr>
          <w:bCs/>
        </w:rPr>
      </w:pPr>
      <w:r w:rsidRPr="00752162">
        <w:rPr>
          <w:bCs/>
        </w:rPr>
        <w:t xml:space="preserve">3.4.9. В бюджете Октябрьского района (в ред. от 16.12.2016 №150) за счет средств бюджета округа в рамках муниципальной программы  «Развитие </w:t>
      </w:r>
      <w:proofErr w:type="spellStart"/>
      <w:r w:rsidRPr="00752162">
        <w:rPr>
          <w:bCs/>
        </w:rPr>
        <w:t>жилищно</w:t>
      </w:r>
      <w:proofErr w:type="spellEnd"/>
      <w:r w:rsidRPr="00752162">
        <w:rPr>
          <w:bCs/>
        </w:rPr>
        <w:t xml:space="preserve"> – коммунального комплекса и повышение энергетической эффективности в  Октябрьском районе на 2016 – 2020 годы» </w:t>
      </w:r>
      <w:r w:rsidRPr="00752162">
        <w:rPr>
          <w:b/>
          <w:bCs/>
        </w:rPr>
        <w:t>на реконструкцию, расширение, модернизацию, строительство и капитальный ремонт объектов коммунального комплекса</w:t>
      </w:r>
      <w:r w:rsidRPr="00752162">
        <w:rPr>
          <w:bCs/>
        </w:rPr>
        <w:t xml:space="preserve"> бюджету сельского поселения </w:t>
      </w:r>
      <w:proofErr w:type="spellStart"/>
      <w:r w:rsidRPr="00752162">
        <w:rPr>
          <w:bCs/>
        </w:rPr>
        <w:t>Сергино</w:t>
      </w:r>
      <w:proofErr w:type="spellEnd"/>
      <w:r w:rsidRPr="00752162">
        <w:rPr>
          <w:bCs/>
        </w:rPr>
        <w:t xml:space="preserve"> утверждено </w:t>
      </w:r>
      <w:r w:rsidRPr="00752162">
        <w:rPr>
          <w:b/>
          <w:bCs/>
        </w:rPr>
        <w:t xml:space="preserve">1311,0 тыс. руб. </w:t>
      </w:r>
    </w:p>
    <w:p w:rsidR="006D2062" w:rsidRPr="00752162" w:rsidRDefault="006D2062" w:rsidP="006D2062">
      <w:pPr>
        <w:ind w:firstLine="708"/>
        <w:jc w:val="both"/>
        <w:rPr>
          <w:bCs/>
        </w:rPr>
      </w:pPr>
      <w:r w:rsidRPr="00752162">
        <w:rPr>
          <w:bCs/>
        </w:rPr>
        <w:t xml:space="preserve">В муниципальной программе «Развитие </w:t>
      </w:r>
      <w:proofErr w:type="spellStart"/>
      <w:r w:rsidRPr="00752162">
        <w:rPr>
          <w:bCs/>
        </w:rPr>
        <w:t>жилищно</w:t>
      </w:r>
      <w:proofErr w:type="spellEnd"/>
      <w:r w:rsidRPr="00752162">
        <w:rPr>
          <w:bCs/>
        </w:rPr>
        <w:t xml:space="preserve"> – коммунального комплекса и повышение энергетической эффективности в  Октябрьском районе на 2016 – 2020 годы», утвержденной постановлением администрации Октябрьского района от 30.10.2013 №3911 (в ред. от 26.12.2016 №2835) </w:t>
      </w:r>
      <w:r w:rsidRPr="00752162">
        <w:rPr>
          <w:b/>
          <w:bCs/>
        </w:rPr>
        <w:t xml:space="preserve">на капитальный ремонт (с заменой) </w:t>
      </w:r>
      <w:r w:rsidRPr="00752162">
        <w:rPr>
          <w:bCs/>
        </w:rPr>
        <w:t xml:space="preserve">газопроводов, систем теплоснабжения, водоснабжения и водоотведения для подготовки к </w:t>
      </w:r>
      <w:proofErr w:type="spellStart"/>
      <w:r w:rsidRPr="00752162">
        <w:rPr>
          <w:bCs/>
        </w:rPr>
        <w:t>осенне</w:t>
      </w:r>
      <w:proofErr w:type="spellEnd"/>
      <w:r w:rsidRPr="00752162">
        <w:rPr>
          <w:bCs/>
        </w:rPr>
        <w:t xml:space="preserve"> – зимнему периоду бюджетные ассигнования утверждены в сумме 113 831,6 тыс. руб. без распределения по сельским и сельским поселениям района, а также без указания перечня объектов капитального ремонта.  </w:t>
      </w:r>
    </w:p>
    <w:p w:rsidR="006D2062" w:rsidRPr="00752162" w:rsidRDefault="006D2062" w:rsidP="006D2062">
      <w:pPr>
        <w:ind w:firstLine="708"/>
        <w:jc w:val="both"/>
        <w:rPr>
          <w:b/>
          <w:bCs/>
        </w:rPr>
      </w:pPr>
      <w:r w:rsidRPr="00752162">
        <w:rPr>
          <w:bCs/>
        </w:rPr>
        <w:t xml:space="preserve">В бюджете поселения утверждены расходы на реконструкцию, расширение, модернизацию, строительство и капитальный ремонт объектов коммунального комплекса в рамках программы в сумме </w:t>
      </w:r>
      <w:r w:rsidRPr="00752162">
        <w:rPr>
          <w:b/>
          <w:bCs/>
        </w:rPr>
        <w:t xml:space="preserve">1380,0  </w:t>
      </w:r>
      <w:r w:rsidRPr="00752162">
        <w:rPr>
          <w:bCs/>
        </w:rPr>
        <w:t xml:space="preserve">тыс. руб., в т. ч. 1311,0 тыс. руб. за счет средств бюджета округа; 69,0 тыс. руб. – доля </w:t>
      </w:r>
      <w:proofErr w:type="spellStart"/>
      <w:r w:rsidRPr="00752162">
        <w:rPr>
          <w:bCs/>
        </w:rPr>
        <w:t>софинансирования</w:t>
      </w:r>
      <w:proofErr w:type="spellEnd"/>
      <w:r w:rsidRPr="00752162">
        <w:rPr>
          <w:bCs/>
        </w:rPr>
        <w:t xml:space="preserve"> за счет средств бюджета поселения.</w:t>
      </w:r>
    </w:p>
    <w:p w:rsidR="006D2062" w:rsidRPr="00752162" w:rsidRDefault="006D2062" w:rsidP="006D2062">
      <w:pPr>
        <w:ind w:firstLine="708"/>
        <w:jc w:val="both"/>
        <w:rPr>
          <w:bCs/>
        </w:rPr>
      </w:pPr>
      <w:r w:rsidRPr="00752162">
        <w:rPr>
          <w:bCs/>
        </w:rPr>
        <w:t xml:space="preserve">В соответствии с Соглашением на предоставление иных межбюджетных трансфертов окружного бюджета №19 от 27.05.2016 на реализацию мероприятия по капитальному </w:t>
      </w:r>
      <w:r w:rsidRPr="00752162">
        <w:rPr>
          <w:bCs/>
        </w:rPr>
        <w:lastRenderedPageBreak/>
        <w:t xml:space="preserve">ремонту (замене) газопроводов, систем теплоснабжения, водоснабжения и водоотведения для подготовки к </w:t>
      </w:r>
      <w:proofErr w:type="spellStart"/>
      <w:r w:rsidRPr="00752162">
        <w:rPr>
          <w:bCs/>
        </w:rPr>
        <w:t>осенне</w:t>
      </w:r>
      <w:proofErr w:type="spellEnd"/>
      <w:r w:rsidRPr="00752162">
        <w:rPr>
          <w:bCs/>
        </w:rPr>
        <w:t xml:space="preserve"> – зимнему периоду в бюджет поселения  переданы бюджетные ассигнования в сумме 1311,0 тыс. руб. на выполнение работ по замене инженерных сетей ТВС</w:t>
      </w:r>
      <w:r w:rsidR="001E26C4" w:rsidRPr="00752162">
        <w:rPr>
          <w:bCs/>
        </w:rPr>
        <w:t xml:space="preserve"> – 1277,5 тыс. руб., выполнение работ по ремонту и замене инженерных сетей теплоснабжения по ул. Центральная – 33,5 тыс.</w:t>
      </w:r>
      <w:r w:rsidR="000B673F" w:rsidRPr="00752162">
        <w:rPr>
          <w:bCs/>
        </w:rPr>
        <w:t xml:space="preserve"> </w:t>
      </w:r>
      <w:r w:rsidR="001E26C4" w:rsidRPr="00752162">
        <w:rPr>
          <w:bCs/>
        </w:rPr>
        <w:t>руб.</w:t>
      </w:r>
    </w:p>
    <w:p w:rsidR="006D2062" w:rsidRPr="00752162" w:rsidRDefault="006D2062" w:rsidP="006D2062">
      <w:pPr>
        <w:ind w:firstLine="708"/>
        <w:jc w:val="both"/>
        <w:rPr>
          <w:bCs/>
        </w:rPr>
      </w:pPr>
      <w:r w:rsidRPr="00752162">
        <w:rPr>
          <w:bCs/>
        </w:rPr>
        <w:t>Исполнение составило 100%.</w:t>
      </w:r>
    </w:p>
    <w:p w:rsidR="006D2062" w:rsidRPr="00752162" w:rsidRDefault="006D2062" w:rsidP="006D2062">
      <w:pPr>
        <w:ind w:firstLine="708"/>
        <w:jc w:val="both"/>
        <w:rPr>
          <w:bCs/>
        </w:rPr>
      </w:pPr>
    </w:p>
    <w:p w:rsidR="004E0D13" w:rsidRPr="00752162" w:rsidRDefault="006D2062" w:rsidP="004E0D13">
      <w:pPr>
        <w:ind w:firstLine="708"/>
        <w:jc w:val="both"/>
        <w:rPr>
          <w:bCs/>
        </w:rPr>
      </w:pPr>
      <w:r w:rsidRPr="00752162">
        <w:rPr>
          <w:bCs/>
        </w:rPr>
        <w:t xml:space="preserve">2. </w:t>
      </w:r>
      <w:r w:rsidR="004E0D13" w:rsidRPr="00752162">
        <w:rPr>
          <w:bCs/>
        </w:rPr>
        <w:t xml:space="preserve">В бюджете Октябрьского района (в ред. от 16.12.2016 №150) за счет средств бюджета округа утверждены бюджетные ассигнования бюджету сельского поселения </w:t>
      </w:r>
      <w:proofErr w:type="spellStart"/>
      <w:r w:rsidR="004E0D13" w:rsidRPr="00752162">
        <w:rPr>
          <w:bCs/>
        </w:rPr>
        <w:t>Сергино</w:t>
      </w:r>
      <w:proofErr w:type="spellEnd"/>
      <w:r w:rsidR="004E0D13" w:rsidRPr="00752162">
        <w:rPr>
          <w:bCs/>
        </w:rPr>
        <w:t xml:space="preserve">, передаваемые </w:t>
      </w:r>
      <w:r w:rsidR="004E0D13" w:rsidRPr="00752162">
        <w:rPr>
          <w:b/>
          <w:bCs/>
        </w:rPr>
        <w:t>для компенсации дополнительных расходов, возникших в результате решений, принятых органами власти другого уровня, в сумме 5 698,4 тыс. руб.</w:t>
      </w:r>
      <w:r w:rsidR="004E0D13" w:rsidRPr="00752162">
        <w:rPr>
          <w:bCs/>
        </w:rPr>
        <w:t xml:space="preserve"> </w:t>
      </w:r>
    </w:p>
    <w:p w:rsidR="004E0D13" w:rsidRPr="00752162" w:rsidRDefault="004E0D13" w:rsidP="004E0D13">
      <w:pPr>
        <w:ind w:firstLine="708"/>
        <w:jc w:val="both"/>
        <w:rPr>
          <w:bCs/>
        </w:rPr>
      </w:pPr>
      <w:r w:rsidRPr="00752162">
        <w:rPr>
          <w:bCs/>
        </w:rPr>
        <w:t xml:space="preserve">В муниципальной программе «Развитие </w:t>
      </w:r>
      <w:proofErr w:type="spellStart"/>
      <w:r w:rsidRPr="00752162">
        <w:rPr>
          <w:bCs/>
        </w:rPr>
        <w:t>жилищно</w:t>
      </w:r>
      <w:proofErr w:type="spellEnd"/>
      <w:r w:rsidRPr="00752162">
        <w:rPr>
          <w:bCs/>
        </w:rPr>
        <w:t xml:space="preserve"> – коммунального комплекса и повышение энергетической эффективности в  Октябрьском районе на 2016 – 2020 годы», утвержденной постановлением администрации Октябрьского района от 30.10.2013 №3911 (в ред. от 26.12.2016 №2835) на предоставление иных межбюджетных трансфертов</w:t>
      </w:r>
      <w:r w:rsidRPr="00752162">
        <w:rPr>
          <w:b/>
          <w:bCs/>
        </w:rPr>
        <w:t xml:space="preserve"> </w:t>
      </w:r>
      <w:r w:rsidRPr="00752162">
        <w:rPr>
          <w:bCs/>
        </w:rPr>
        <w:t xml:space="preserve">бюджетам муниципальных образований в виде расходов на погашение имеющейся задолженности организаций коммунального комплекса за потребленные энергетические ресурсы утверждено 18 604,2 тыс. руб. без распределения по городским и сельским поселениям района.  </w:t>
      </w:r>
    </w:p>
    <w:p w:rsidR="004E0D13" w:rsidRPr="00752162" w:rsidRDefault="004E0D13" w:rsidP="004E0D13">
      <w:pPr>
        <w:ind w:firstLine="708"/>
        <w:jc w:val="both"/>
        <w:rPr>
          <w:bCs/>
        </w:rPr>
      </w:pPr>
      <w:r w:rsidRPr="00752162">
        <w:rPr>
          <w:bCs/>
        </w:rPr>
        <w:t>В бюджете поселения утверждены расходы на предоставление субсидий юридическим лицам – производителям товаров работ, услуг, по виду расходов 810 в сумме 5 698,4 тыс. руб. за счет средств бюджета округа.</w:t>
      </w:r>
    </w:p>
    <w:p w:rsidR="004E0D13" w:rsidRPr="00752162" w:rsidRDefault="004E0D13" w:rsidP="004E0D13">
      <w:pPr>
        <w:ind w:firstLine="708"/>
        <w:jc w:val="both"/>
        <w:rPr>
          <w:bCs/>
        </w:rPr>
      </w:pPr>
      <w:r w:rsidRPr="00752162">
        <w:rPr>
          <w:bCs/>
        </w:rPr>
        <w:t xml:space="preserve">В соответствии с Соглашением на предоставление иных межбюджетных трансфертов окружного бюджета №3 от 11.10.2016  бюджету поселения передано 5 698,4 тыс. руб. </w:t>
      </w:r>
    </w:p>
    <w:p w:rsidR="00403537" w:rsidRPr="00752162" w:rsidRDefault="004E0D13" w:rsidP="004E0D13">
      <w:pPr>
        <w:ind w:firstLine="708"/>
        <w:jc w:val="both"/>
        <w:rPr>
          <w:bCs/>
        </w:rPr>
      </w:pPr>
      <w:r w:rsidRPr="00752162">
        <w:rPr>
          <w:bCs/>
        </w:rPr>
        <w:t xml:space="preserve">В соответствии с постановлением администрации сельского поселения </w:t>
      </w:r>
      <w:proofErr w:type="spellStart"/>
      <w:r w:rsidRPr="00752162">
        <w:rPr>
          <w:bCs/>
        </w:rPr>
        <w:t>Сергино</w:t>
      </w:r>
      <w:proofErr w:type="spellEnd"/>
      <w:r w:rsidRPr="00752162">
        <w:rPr>
          <w:bCs/>
        </w:rPr>
        <w:t xml:space="preserve"> от 21.11.2016 № 406 «Об утверждении порядка предоставления в 2016 году субсидии из бюджета сельского поселения </w:t>
      </w:r>
      <w:proofErr w:type="spellStart"/>
      <w:r w:rsidRPr="00752162">
        <w:rPr>
          <w:bCs/>
        </w:rPr>
        <w:t>Сергино</w:t>
      </w:r>
      <w:proofErr w:type="spellEnd"/>
      <w:r w:rsidRPr="00752162">
        <w:rPr>
          <w:bCs/>
        </w:rPr>
        <w:t xml:space="preserve"> на финансовое обеспечение затрат юридическим лицам (за исключением муниципальных учреждений), в сфере оказания услуг по </w:t>
      </w:r>
      <w:proofErr w:type="spellStart"/>
      <w:r w:rsidRPr="00752162">
        <w:rPr>
          <w:bCs/>
        </w:rPr>
        <w:t>теплонабжению</w:t>
      </w:r>
      <w:proofErr w:type="spellEnd"/>
      <w:r w:rsidRPr="00752162">
        <w:rPr>
          <w:bCs/>
        </w:rPr>
        <w:t xml:space="preserve">, водоснабжению населения сельского поселения </w:t>
      </w:r>
      <w:proofErr w:type="spellStart"/>
      <w:r w:rsidRPr="00752162">
        <w:rPr>
          <w:bCs/>
        </w:rPr>
        <w:t>Сергино</w:t>
      </w:r>
      <w:proofErr w:type="spellEnd"/>
      <w:r w:rsidRPr="00752162">
        <w:rPr>
          <w:bCs/>
        </w:rPr>
        <w:t>, связанных с погашением задолженности за потребленные топливно-энергетические ресурсы» (далее – Порядок № 406)</w:t>
      </w:r>
      <w:r w:rsidR="00403537" w:rsidRPr="00752162">
        <w:rPr>
          <w:bCs/>
        </w:rPr>
        <w:t xml:space="preserve">, </w:t>
      </w:r>
      <w:r w:rsidR="00411539" w:rsidRPr="00752162">
        <w:rPr>
          <w:bCs/>
        </w:rPr>
        <w:t>с соглашением о предоставлении субсидии № 1 от 22.11.2016 с ОАО «ЮКЭК-</w:t>
      </w:r>
      <w:proofErr w:type="spellStart"/>
      <w:r w:rsidR="00411539" w:rsidRPr="00752162">
        <w:rPr>
          <w:bCs/>
        </w:rPr>
        <w:t>Нягань</w:t>
      </w:r>
      <w:proofErr w:type="spellEnd"/>
      <w:r w:rsidR="00411539" w:rsidRPr="00752162">
        <w:rPr>
          <w:bCs/>
        </w:rPr>
        <w:t>»</w:t>
      </w:r>
      <w:r w:rsidRPr="00752162">
        <w:rPr>
          <w:bCs/>
        </w:rPr>
        <w:t xml:space="preserve"> бюджетные средства направлены</w:t>
      </w:r>
      <w:r w:rsidR="00403537" w:rsidRPr="00752162">
        <w:rPr>
          <w:bCs/>
        </w:rPr>
        <w:t>:</w:t>
      </w:r>
    </w:p>
    <w:p w:rsidR="004E0D13" w:rsidRPr="00752162" w:rsidRDefault="00411539" w:rsidP="004E0D13">
      <w:pPr>
        <w:ind w:firstLine="708"/>
        <w:jc w:val="both"/>
        <w:rPr>
          <w:bCs/>
        </w:rPr>
      </w:pPr>
      <w:r w:rsidRPr="00752162">
        <w:rPr>
          <w:bCs/>
        </w:rPr>
        <w:t xml:space="preserve">- </w:t>
      </w:r>
      <w:r w:rsidR="004E0D13" w:rsidRPr="00752162">
        <w:rPr>
          <w:bCs/>
        </w:rPr>
        <w:t>АО «</w:t>
      </w:r>
      <w:r w:rsidRPr="00752162">
        <w:rPr>
          <w:bCs/>
        </w:rPr>
        <w:t>Югорская территориальная</w:t>
      </w:r>
      <w:r w:rsidR="004E0D13" w:rsidRPr="00752162">
        <w:rPr>
          <w:bCs/>
        </w:rPr>
        <w:t xml:space="preserve"> энерг</w:t>
      </w:r>
      <w:r w:rsidRPr="00752162">
        <w:rPr>
          <w:bCs/>
        </w:rPr>
        <w:t>етическая</w:t>
      </w:r>
      <w:r w:rsidR="004E0D13" w:rsidRPr="00752162">
        <w:rPr>
          <w:bCs/>
        </w:rPr>
        <w:t xml:space="preserve"> компания» в счет погашения задолженности за электроэнергию</w:t>
      </w:r>
      <w:r w:rsidRPr="00752162">
        <w:rPr>
          <w:bCs/>
        </w:rPr>
        <w:t xml:space="preserve"> в </w:t>
      </w:r>
      <w:r w:rsidR="004E0D13" w:rsidRPr="00752162">
        <w:rPr>
          <w:bCs/>
        </w:rPr>
        <w:t>сумме 3</w:t>
      </w:r>
      <w:r w:rsidRPr="00752162">
        <w:rPr>
          <w:bCs/>
        </w:rPr>
        <w:t> 541,5</w:t>
      </w:r>
      <w:r w:rsidR="004E0D13" w:rsidRPr="00752162">
        <w:rPr>
          <w:bCs/>
        </w:rPr>
        <w:t xml:space="preserve"> тыс. руб. за период с </w:t>
      </w:r>
      <w:r w:rsidRPr="00752162">
        <w:rPr>
          <w:bCs/>
        </w:rPr>
        <w:t>декабря</w:t>
      </w:r>
      <w:r w:rsidR="004E0D13" w:rsidRPr="00752162">
        <w:rPr>
          <w:bCs/>
        </w:rPr>
        <w:t xml:space="preserve"> 201</w:t>
      </w:r>
      <w:r w:rsidRPr="00752162">
        <w:rPr>
          <w:bCs/>
        </w:rPr>
        <w:t>3</w:t>
      </w:r>
      <w:r w:rsidR="004E0D13" w:rsidRPr="00752162">
        <w:rPr>
          <w:bCs/>
        </w:rPr>
        <w:t xml:space="preserve">г. по </w:t>
      </w:r>
      <w:proofErr w:type="spellStart"/>
      <w:r w:rsidRPr="00752162">
        <w:rPr>
          <w:bCs/>
        </w:rPr>
        <w:t>июоль</w:t>
      </w:r>
      <w:proofErr w:type="spellEnd"/>
      <w:r w:rsidR="004E0D13" w:rsidRPr="00752162">
        <w:rPr>
          <w:bCs/>
        </w:rPr>
        <w:t xml:space="preserve"> 2016г. (договор </w:t>
      </w:r>
      <w:r w:rsidRPr="00752162">
        <w:rPr>
          <w:bCs/>
        </w:rPr>
        <w:t xml:space="preserve">о переводе долга </w:t>
      </w:r>
      <w:r w:rsidR="004E0D13" w:rsidRPr="00752162">
        <w:rPr>
          <w:bCs/>
        </w:rPr>
        <w:t>№ 1</w:t>
      </w:r>
      <w:r w:rsidRPr="00752162">
        <w:rPr>
          <w:bCs/>
        </w:rPr>
        <w:t>-пд/2016</w:t>
      </w:r>
      <w:r w:rsidR="004E0D13" w:rsidRPr="00752162">
        <w:rPr>
          <w:bCs/>
        </w:rPr>
        <w:t xml:space="preserve"> от 2</w:t>
      </w:r>
      <w:r w:rsidRPr="00752162">
        <w:rPr>
          <w:bCs/>
        </w:rPr>
        <w:t>2.11.2016</w:t>
      </w:r>
      <w:r w:rsidR="004E0D13" w:rsidRPr="00752162">
        <w:rPr>
          <w:bCs/>
        </w:rPr>
        <w:t xml:space="preserve">, платежное поручение № </w:t>
      </w:r>
      <w:r w:rsidR="00E045F3" w:rsidRPr="00752162">
        <w:rPr>
          <w:bCs/>
        </w:rPr>
        <w:t>807</w:t>
      </w:r>
      <w:r w:rsidR="004E0D13" w:rsidRPr="00752162">
        <w:rPr>
          <w:bCs/>
        </w:rPr>
        <w:t xml:space="preserve"> от 2</w:t>
      </w:r>
      <w:r w:rsidR="00E045F3" w:rsidRPr="00752162">
        <w:rPr>
          <w:bCs/>
        </w:rPr>
        <w:t>4</w:t>
      </w:r>
      <w:r w:rsidR="004E0D13" w:rsidRPr="00752162">
        <w:rPr>
          <w:bCs/>
        </w:rPr>
        <w:t xml:space="preserve">.11.2016); </w:t>
      </w:r>
    </w:p>
    <w:p w:rsidR="004E0D13" w:rsidRPr="00752162" w:rsidRDefault="004E0D13" w:rsidP="004E0D13">
      <w:pPr>
        <w:ind w:firstLine="708"/>
        <w:jc w:val="both"/>
        <w:rPr>
          <w:bCs/>
        </w:rPr>
      </w:pPr>
      <w:r w:rsidRPr="00752162">
        <w:rPr>
          <w:bCs/>
        </w:rPr>
        <w:t xml:space="preserve">- </w:t>
      </w:r>
      <w:r w:rsidR="00E045F3" w:rsidRPr="00752162">
        <w:rPr>
          <w:bCs/>
        </w:rPr>
        <w:t xml:space="preserve">ООО «Газпром </w:t>
      </w:r>
      <w:proofErr w:type="spellStart"/>
      <w:r w:rsidR="00E045F3" w:rsidRPr="00752162">
        <w:rPr>
          <w:bCs/>
        </w:rPr>
        <w:t>межрегионгаз</w:t>
      </w:r>
      <w:proofErr w:type="spellEnd"/>
      <w:r w:rsidR="00E045F3" w:rsidRPr="00752162">
        <w:rPr>
          <w:bCs/>
        </w:rPr>
        <w:t xml:space="preserve"> Север» в счет погашения задолженности за газ </w:t>
      </w:r>
      <w:r w:rsidRPr="00752162">
        <w:rPr>
          <w:bCs/>
        </w:rPr>
        <w:t xml:space="preserve">в сумме </w:t>
      </w:r>
      <w:r w:rsidR="00E045F3" w:rsidRPr="00752162">
        <w:rPr>
          <w:bCs/>
        </w:rPr>
        <w:t>2 156,9</w:t>
      </w:r>
      <w:r w:rsidRPr="00752162">
        <w:rPr>
          <w:bCs/>
        </w:rPr>
        <w:t xml:space="preserve"> тыс. руб. за</w:t>
      </w:r>
      <w:r w:rsidR="00E045F3" w:rsidRPr="00752162">
        <w:rPr>
          <w:bCs/>
        </w:rPr>
        <w:t xml:space="preserve"> период с декабря 2015 по июль</w:t>
      </w:r>
      <w:r w:rsidRPr="00752162">
        <w:rPr>
          <w:bCs/>
        </w:rPr>
        <w:t xml:space="preserve"> 2016г. (договор </w:t>
      </w:r>
      <w:r w:rsidR="00E045F3" w:rsidRPr="00752162">
        <w:rPr>
          <w:bCs/>
        </w:rPr>
        <w:t xml:space="preserve">о переводе долга </w:t>
      </w:r>
      <w:r w:rsidRPr="00752162">
        <w:rPr>
          <w:bCs/>
        </w:rPr>
        <w:t xml:space="preserve">№ </w:t>
      </w:r>
      <w:r w:rsidR="00E045F3" w:rsidRPr="00752162">
        <w:rPr>
          <w:bCs/>
        </w:rPr>
        <w:t>15-пд/2016</w:t>
      </w:r>
      <w:r w:rsidRPr="00752162">
        <w:rPr>
          <w:bCs/>
        </w:rPr>
        <w:t xml:space="preserve"> от </w:t>
      </w:r>
      <w:r w:rsidR="00E045F3" w:rsidRPr="00752162">
        <w:rPr>
          <w:bCs/>
        </w:rPr>
        <w:t>22</w:t>
      </w:r>
      <w:r w:rsidRPr="00752162">
        <w:rPr>
          <w:bCs/>
        </w:rPr>
        <w:t xml:space="preserve">.11.2016, платежное поручение № </w:t>
      </w:r>
      <w:r w:rsidR="00EB0411" w:rsidRPr="00752162">
        <w:rPr>
          <w:bCs/>
        </w:rPr>
        <w:t>806</w:t>
      </w:r>
      <w:r w:rsidRPr="00752162">
        <w:rPr>
          <w:bCs/>
        </w:rPr>
        <w:t xml:space="preserve"> от </w:t>
      </w:r>
      <w:r w:rsidR="00EB0411" w:rsidRPr="00752162">
        <w:rPr>
          <w:bCs/>
        </w:rPr>
        <w:t>23</w:t>
      </w:r>
      <w:r w:rsidRPr="00752162">
        <w:rPr>
          <w:bCs/>
        </w:rPr>
        <w:t xml:space="preserve">.11.2016). </w:t>
      </w:r>
    </w:p>
    <w:p w:rsidR="004E0D13" w:rsidRPr="00752162" w:rsidRDefault="004E0D13" w:rsidP="004E0D13">
      <w:pPr>
        <w:ind w:firstLine="708"/>
        <w:jc w:val="both"/>
        <w:rPr>
          <w:bCs/>
        </w:rPr>
      </w:pPr>
    </w:p>
    <w:p w:rsidR="004E0D13" w:rsidRPr="00752162" w:rsidRDefault="004E0D13" w:rsidP="00EB0411">
      <w:pPr>
        <w:ind w:firstLine="708"/>
        <w:jc w:val="both"/>
      </w:pPr>
      <w:r w:rsidRPr="00752162">
        <w:rPr>
          <w:bCs/>
        </w:rPr>
        <w:t xml:space="preserve">Постановлением Правительства Российской Федерации от 06.09.2016 № 887 (далее – постановление Правительства РФ № 887) утверждены общие требования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услуг.  </w:t>
      </w:r>
    </w:p>
    <w:p w:rsidR="004E0D13" w:rsidRPr="00752162" w:rsidRDefault="004E0D13" w:rsidP="004E0D13">
      <w:pPr>
        <w:ind w:firstLine="708"/>
        <w:jc w:val="both"/>
        <w:rPr>
          <w:bCs/>
        </w:rPr>
      </w:pPr>
      <w:r w:rsidRPr="00752162">
        <w:rPr>
          <w:bCs/>
        </w:rPr>
        <w:t>В соответствии с положениями  абзаца 3 подпункта е) пункта 4 постановления Правительства РФ № 887 у получателей субсидий должна отсутствовать просроченная задолженность перед соответствующим бюджетом бюджетной системы Российской Федерации.</w:t>
      </w:r>
    </w:p>
    <w:p w:rsidR="00EB0411" w:rsidRPr="00752162" w:rsidRDefault="00EB0411" w:rsidP="00EB0411">
      <w:pPr>
        <w:ind w:firstLine="708"/>
        <w:jc w:val="both"/>
        <w:rPr>
          <w:bCs/>
        </w:rPr>
      </w:pPr>
      <w:r w:rsidRPr="00752162">
        <w:lastRenderedPageBreak/>
        <w:t xml:space="preserve">В Порядке № 406 положение об обязательном </w:t>
      </w:r>
      <w:r w:rsidRPr="00752162">
        <w:rPr>
          <w:bCs/>
        </w:rPr>
        <w:t xml:space="preserve">отсутствии у получателя субсидии просроченной задолженности перед бюджетом сельского поселения </w:t>
      </w:r>
      <w:proofErr w:type="spellStart"/>
      <w:r w:rsidRPr="00752162">
        <w:rPr>
          <w:bCs/>
        </w:rPr>
        <w:t>Сергино</w:t>
      </w:r>
      <w:proofErr w:type="spellEnd"/>
      <w:r w:rsidRPr="00752162">
        <w:rPr>
          <w:bCs/>
        </w:rPr>
        <w:t xml:space="preserve"> не установлено.</w:t>
      </w:r>
    </w:p>
    <w:p w:rsidR="00EB0411" w:rsidRPr="00752162" w:rsidRDefault="00EB0411" w:rsidP="004E0D13">
      <w:pPr>
        <w:ind w:firstLine="708"/>
        <w:jc w:val="both"/>
      </w:pPr>
    </w:p>
    <w:p w:rsidR="00C125DC" w:rsidRPr="00752162" w:rsidRDefault="006D2062" w:rsidP="00C125DC">
      <w:pPr>
        <w:ind w:firstLine="708"/>
        <w:jc w:val="both"/>
        <w:rPr>
          <w:bCs/>
        </w:rPr>
      </w:pPr>
      <w:r w:rsidRPr="00752162">
        <w:rPr>
          <w:bCs/>
        </w:rPr>
        <w:t>3.4.10. За счет средств бюджета округа  в рамках муниципальной  программы «Культура  Октябрьского района на 2016-2020 годы», утвержденной постановлением администрации Октябрьского района от 17.10.2013 №3780 (в ред. от 26.12.2016 №2844) поселению предусмотрено  19,8 тыс. руб. на развитие библиотечного дела. В бюджете поселения на реализацию данного мероприятия программы утверждено 23,3 тыс. руб., в т. ч. за счет бюджета округа 19,8 тыс. руб.,   финансовые средства освоены в полном  объеме</w:t>
      </w:r>
    </w:p>
    <w:p w:rsidR="006D2062" w:rsidRPr="00752162" w:rsidRDefault="006D2062" w:rsidP="00C125DC">
      <w:pPr>
        <w:ind w:firstLine="708"/>
        <w:jc w:val="both"/>
        <w:rPr>
          <w:bCs/>
        </w:rPr>
      </w:pPr>
    </w:p>
    <w:p w:rsidR="00C461D7" w:rsidRPr="00752162" w:rsidRDefault="00564124" w:rsidP="00CF5CE8">
      <w:pPr>
        <w:ind w:firstLine="708"/>
        <w:jc w:val="both"/>
        <w:rPr>
          <w:b/>
          <w:bCs/>
        </w:rPr>
      </w:pPr>
      <w:r w:rsidRPr="00752162">
        <w:rPr>
          <w:b/>
          <w:bCs/>
        </w:rPr>
        <w:t xml:space="preserve">3.5. </w:t>
      </w:r>
      <w:r w:rsidR="00CF5CE8" w:rsidRPr="00752162">
        <w:rPr>
          <w:b/>
          <w:bCs/>
        </w:rPr>
        <w:t>А</w:t>
      </w:r>
      <w:r w:rsidRPr="00752162">
        <w:rPr>
          <w:b/>
          <w:bCs/>
        </w:rPr>
        <w:t xml:space="preserve">нализ </w:t>
      </w:r>
      <w:r w:rsidR="00CF5CE8" w:rsidRPr="00752162">
        <w:rPr>
          <w:b/>
          <w:bCs/>
        </w:rPr>
        <w:t>соответствия д</w:t>
      </w:r>
      <w:r w:rsidR="00C461D7" w:rsidRPr="00752162">
        <w:rPr>
          <w:b/>
          <w:bCs/>
        </w:rPr>
        <w:t>ефицит</w:t>
      </w:r>
      <w:r w:rsidR="00CF5CE8" w:rsidRPr="00752162">
        <w:rPr>
          <w:b/>
          <w:bCs/>
        </w:rPr>
        <w:t>а</w:t>
      </w:r>
      <w:r w:rsidR="00C461D7" w:rsidRPr="00752162">
        <w:rPr>
          <w:b/>
          <w:bCs/>
        </w:rPr>
        <w:t xml:space="preserve"> бюджета, </w:t>
      </w:r>
      <w:r w:rsidR="00CF5CE8" w:rsidRPr="00752162">
        <w:rPr>
          <w:b/>
          <w:bCs/>
        </w:rPr>
        <w:t xml:space="preserve">верхнего предела </w:t>
      </w:r>
      <w:r w:rsidR="00C461D7" w:rsidRPr="00752162">
        <w:rPr>
          <w:b/>
          <w:bCs/>
        </w:rPr>
        <w:t>муниципальн</w:t>
      </w:r>
      <w:r w:rsidR="00CF5CE8" w:rsidRPr="00752162">
        <w:rPr>
          <w:b/>
          <w:bCs/>
        </w:rPr>
        <w:t>ого</w:t>
      </w:r>
      <w:r w:rsidR="00C461D7" w:rsidRPr="00752162">
        <w:rPr>
          <w:b/>
          <w:bCs/>
        </w:rPr>
        <w:t xml:space="preserve"> долг</w:t>
      </w:r>
      <w:r w:rsidR="00CF5CE8" w:rsidRPr="00752162">
        <w:rPr>
          <w:b/>
          <w:bCs/>
        </w:rPr>
        <w:t>а</w:t>
      </w:r>
      <w:r w:rsidR="00C461D7" w:rsidRPr="00752162">
        <w:rPr>
          <w:b/>
          <w:bCs/>
        </w:rPr>
        <w:t xml:space="preserve">, </w:t>
      </w:r>
      <w:r w:rsidR="00CF5CE8" w:rsidRPr="00752162">
        <w:rPr>
          <w:b/>
          <w:bCs/>
        </w:rPr>
        <w:t xml:space="preserve">объема </w:t>
      </w:r>
      <w:r w:rsidR="00C461D7" w:rsidRPr="00752162">
        <w:rPr>
          <w:b/>
          <w:bCs/>
        </w:rPr>
        <w:t>муниципальны</w:t>
      </w:r>
      <w:r w:rsidR="00CF5CE8" w:rsidRPr="00752162">
        <w:rPr>
          <w:b/>
          <w:bCs/>
        </w:rPr>
        <w:t>х</w:t>
      </w:r>
      <w:r w:rsidR="00C461D7" w:rsidRPr="00752162">
        <w:rPr>
          <w:b/>
          <w:bCs/>
        </w:rPr>
        <w:t xml:space="preserve"> гаранти</w:t>
      </w:r>
      <w:r w:rsidR="00CF5CE8" w:rsidRPr="00752162">
        <w:rPr>
          <w:b/>
          <w:bCs/>
        </w:rPr>
        <w:t>й критериям бюджетного законодательства</w:t>
      </w:r>
      <w:r w:rsidR="00C461D7" w:rsidRPr="00752162">
        <w:rPr>
          <w:b/>
          <w:bCs/>
        </w:rPr>
        <w:t>.</w:t>
      </w:r>
    </w:p>
    <w:p w:rsidR="00881B0D" w:rsidRPr="00752162" w:rsidRDefault="00C461D7" w:rsidP="00A11E61">
      <w:pPr>
        <w:ind w:firstLine="708"/>
        <w:jc w:val="both"/>
        <w:rPr>
          <w:bCs/>
        </w:rPr>
      </w:pPr>
      <w:r w:rsidRPr="00752162">
        <w:rPr>
          <w:bCs/>
        </w:rPr>
        <w:t>Первоначально бюджет поселения сформирован с учетом отказа от дефицита бю</w:t>
      </w:r>
      <w:r w:rsidR="00881B0D" w:rsidRPr="00752162">
        <w:rPr>
          <w:bCs/>
        </w:rPr>
        <w:t xml:space="preserve">джета, с учетом всех изменений </w:t>
      </w:r>
      <w:r w:rsidRPr="00752162">
        <w:rPr>
          <w:bCs/>
        </w:rPr>
        <w:t xml:space="preserve">бюджет утвержден </w:t>
      </w:r>
      <w:r w:rsidR="00881B0D" w:rsidRPr="00752162">
        <w:rPr>
          <w:bCs/>
        </w:rPr>
        <w:t>с профицитом.</w:t>
      </w:r>
      <w:r w:rsidRPr="00752162">
        <w:rPr>
          <w:bCs/>
        </w:rPr>
        <w:t xml:space="preserve"> </w:t>
      </w:r>
    </w:p>
    <w:p w:rsidR="00C461D7" w:rsidRPr="00752162" w:rsidRDefault="00881B0D" w:rsidP="00A11E61">
      <w:pPr>
        <w:ind w:firstLine="708"/>
        <w:jc w:val="both"/>
        <w:rPr>
          <w:bCs/>
        </w:rPr>
      </w:pPr>
      <w:r w:rsidRPr="00752162">
        <w:rPr>
          <w:bCs/>
        </w:rPr>
        <w:t>П</w:t>
      </w:r>
      <w:r w:rsidR="00C461D7" w:rsidRPr="00752162">
        <w:rPr>
          <w:bCs/>
        </w:rPr>
        <w:t>о итогам года бюджет</w:t>
      </w:r>
      <w:r w:rsidR="002D6675" w:rsidRPr="00752162">
        <w:rPr>
          <w:bCs/>
        </w:rPr>
        <w:t xml:space="preserve"> исполнен с </w:t>
      </w:r>
      <w:r w:rsidRPr="00752162">
        <w:rPr>
          <w:bCs/>
        </w:rPr>
        <w:t>профицитом</w:t>
      </w:r>
      <w:r w:rsidR="0018646C" w:rsidRPr="00752162">
        <w:rPr>
          <w:bCs/>
        </w:rPr>
        <w:t xml:space="preserve"> в сумме</w:t>
      </w:r>
      <w:r w:rsidR="00C00AB9" w:rsidRPr="00752162">
        <w:rPr>
          <w:bCs/>
        </w:rPr>
        <w:t xml:space="preserve"> </w:t>
      </w:r>
      <w:r w:rsidRPr="00752162">
        <w:rPr>
          <w:bCs/>
        </w:rPr>
        <w:t>4 130,6</w:t>
      </w:r>
      <w:r w:rsidR="00C461D7" w:rsidRPr="00752162">
        <w:rPr>
          <w:bCs/>
        </w:rPr>
        <w:t xml:space="preserve"> тыс. руб.</w:t>
      </w:r>
      <w:r w:rsidRPr="00752162">
        <w:rPr>
          <w:bCs/>
        </w:rPr>
        <w:t>, в</w:t>
      </w:r>
      <w:r w:rsidR="006F280F" w:rsidRPr="00752162">
        <w:rPr>
          <w:bCs/>
        </w:rPr>
        <w:t xml:space="preserve"> результате остатки средств на счетах бюджета </w:t>
      </w:r>
      <w:r w:rsidR="00A11E61" w:rsidRPr="00752162">
        <w:rPr>
          <w:bCs/>
        </w:rPr>
        <w:t xml:space="preserve">поселения </w:t>
      </w:r>
      <w:r w:rsidRPr="00752162">
        <w:rPr>
          <w:bCs/>
        </w:rPr>
        <w:t>увеличились</w:t>
      </w:r>
      <w:r w:rsidR="006F280F" w:rsidRPr="00752162">
        <w:rPr>
          <w:bCs/>
        </w:rPr>
        <w:t xml:space="preserve"> с </w:t>
      </w:r>
      <w:r w:rsidRPr="00752162">
        <w:rPr>
          <w:bCs/>
        </w:rPr>
        <w:t xml:space="preserve">2 121,8 </w:t>
      </w:r>
      <w:r w:rsidR="006F280F" w:rsidRPr="00752162">
        <w:rPr>
          <w:bCs/>
        </w:rPr>
        <w:t>тыс. руб. до</w:t>
      </w:r>
      <w:r w:rsidR="0018646C" w:rsidRPr="00752162">
        <w:rPr>
          <w:bCs/>
        </w:rPr>
        <w:t xml:space="preserve">  </w:t>
      </w:r>
      <w:r w:rsidRPr="00752162">
        <w:rPr>
          <w:bCs/>
        </w:rPr>
        <w:t xml:space="preserve">6 252,4 </w:t>
      </w:r>
      <w:r w:rsidR="00A11E61" w:rsidRPr="00752162">
        <w:rPr>
          <w:bCs/>
        </w:rPr>
        <w:t>тыс. руб.</w:t>
      </w:r>
    </w:p>
    <w:p w:rsidR="00C461D7" w:rsidRPr="00752162" w:rsidRDefault="00C461D7" w:rsidP="00C461D7">
      <w:pPr>
        <w:ind w:firstLine="708"/>
        <w:jc w:val="both"/>
        <w:rPr>
          <w:bCs/>
        </w:rPr>
      </w:pPr>
      <w:r w:rsidRPr="00752162">
        <w:rPr>
          <w:bCs/>
        </w:rPr>
        <w:t>В соответствии с Программой муниципальных внутренних заимствований, утвержденной Решением о бюджете, в 201</w:t>
      </w:r>
      <w:r w:rsidR="00881B0D" w:rsidRPr="00752162">
        <w:rPr>
          <w:bCs/>
        </w:rPr>
        <w:t>6</w:t>
      </w:r>
      <w:r w:rsidRPr="00752162">
        <w:rPr>
          <w:bCs/>
        </w:rPr>
        <w:t xml:space="preserve"> году привлечение кредитов от бюджетов других уровней бюджетной системы РФ не осуществлялось, муниципальный долг сельского поселения по итогам отчетного года не изменился и равен нулю. </w:t>
      </w:r>
    </w:p>
    <w:p w:rsidR="00C461D7" w:rsidRPr="00752162" w:rsidRDefault="00C461D7" w:rsidP="00C461D7">
      <w:pPr>
        <w:ind w:firstLine="708"/>
        <w:jc w:val="both"/>
        <w:rPr>
          <w:bCs/>
        </w:rPr>
      </w:pPr>
      <w:r w:rsidRPr="00752162">
        <w:rPr>
          <w:bCs/>
        </w:rPr>
        <w:t xml:space="preserve">Муниципальные гарантии за счет бюджета сельского поселения в отчетном году не предоставлялись. </w:t>
      </w:r>
    </w:p>
    <w:p w:rsidR="00D05AAD" w:rsidRPr="00752162" w:rsidRDefault="00D05AAD" w:rsidP="00C461D7">
      <w:pPr>
        <w:ind w:firstLine="708"/>
        <w:jc w:val="both"/>
        <w:rPr>
          <w:bCs/>
        </w:rPr>
      </w:pPr>
    </w:p>
    <w:p w:rsidR="00CF5CE8" w:rsidRPr="00752162" w:rsidRDefault="00CF5CE8" w:rsidP="00C461D7">
      <w:pPr>
        <w:ind w:firstLine="708"/>
        <w:jc w:val="both"/>
        <w:rPr>
          <w:b/>
          <w:bCs/>
        </w:rPr>
      </w:pPr>
      <w:r w:rsidRPr="00752162">
        <w:rPr>
          <w:b/>
          <w:bCs/>
        </w:rPr>
        <w:t>3.6. Анализ дебиторской, кредиторской задолженности.</w:t>
      </w:r>
    </w:p>
    <w:p w:rsidR="001F5E32" w:rsidRPr="00752162" w:rsidRDefault="00CF5CE8" w:rsidP="00CF5CE8">
      <w:pPr>
        <w:ind w:firstLine="708"/>
        <w:jc w:val="both"/>
        <w:rPr>
          <w:bCs/>
        </w:rPr>
      </w:pPr>
      <w:r w:rsidRPr="00752162">
        <w:rPr>
          <w:bCs/>
        </w:rPr>
        <w:t xml:space="preserve">3.6.1. Дебиторская задолженность поселения </w:t>
      </w:r>
      <w:r w:rsidR="00DA7C4A" w:rsidRPr="00752162">
        <w:rPr>
          <w:bCs/>
        </w:rPr>
        <w:t xml:space="preserve">за отчетный период </w:t>
      </w:r>
      <w:r w:rsidR="00881B0D" w:rsidRPr="00752162">
        <w:rPr>
          <w:bCs/>
        </w:rPr>
        <w:t>увеличилась</w:t>
      </w:r>
      <w:r w:rsidR="0018646C" w:rsidRPr="00752162">
        <w:rPr>
          <w:bCs/>
        </w:rPr>
        <w:t xml:space="preserve"> на</w:t>
      </w:r>
      <w:r w:rsidR="00CA2C96" w:rsidRPr="00752162">
        <w:rPr>
          <w:bCs/>
        </w:rPr>
        <w:t xml:space="preserve">          </w:t>
      </w:r>
      <w:r w:rsidR="0018646C" w:rsidRPr="00752162">
        <w:rPr>
          <w:bCs/>
        </w:rPr>
        <w:t xml:space="preserve"> </w:t>
      </w:r>
      <w:r w:rsidR="00881B0D" w:rsidRPr="00752162">
        <w:rPr>
          <w:bCs/>
        </w:rPr>
        <w:t>303,1</w:t>
      </w:r>
      <w:r w:rsidR="0018646C" w:rsidRPr="00752162">
        <w:rPr>
          <w:bCs/>
        </w:rPr>
        <w:t xml:space="preserve"> тыс. руб. или на </w:t>
      </w:r>
      <w:r w:rsidR="00881B0D" w:rsidRPr="00752162">
        <w:rPr>
          <w:bCs/>
        </w:rPr>
        <w:t>78,3</w:t>
      </w:r>
      <w:r w:rsidR="0018646C" w:rsidRPr="00752162">
        <w:rPr>
          <w:bCs/>
        </w:rPr>
        <w:t>%</w:t>
      </w:r>
      <w:r w:rsidR="00DA7C4A" w:rsidRPr="00752162">
        <w:rPr>
          <w:bCs/>
        </w:rPr>
        <w:t xml:space="preserve"> и </w:t>
      </w:r>
      <w:r w:rsidR="001F5E32" w:rsidRPr="00752162">
        <w:rPr>
          <w:bCs/>
        </w:rPr>
        <w:t>на конец года</w:t>
      </w:r>
      <w:r w:rsidRPr="00752162">
        <w:rPr>
          <w:bCs/>
        </w:rPr>
        <w:t xml:space="preserve"> </w:t>
      </w:r>
      <w:r w:rsidR="001F5E32" w:rsidRPr="00752162">
        <w:rPr>
          <w:bCs/>
        </w:rPr>
        <w:t>состав</w:t>
      </w:r>
      <w:r w:rsidR="0018646C" w:rsidRPr="00752162">
        <w:rPr>
          <w:bCs/>
        </w:rPr>
        <w:t>ила</w:t>
      </w:r>
      <w:r w:rsidR="001F5E32" w:rsidRPr="00752162">
        <w:rPr>
          <w:bCs/>
        </w:rPr>
        <w:t xml:space="preserve"> </w:t>
      </w:r>
      <w:r w:rsidR="00881B0D" w:rsidRPr="00752162">
        <w:rPr>
          <w:bCs/>
        </w:rPr>
        <w:t xml:space="preserve">690,0 </w:t>
      </w:r>
      <w:r w:rsidR="001F5E32" w:rsidRPr="00752162">
        <w:rPr>
          <w:bCs/>
        </w:rPr>
        <w:t xml:space="preserve">тыс. руб., </w:t>
      </w:r>
      <w:r w:rsidR="00DA7C4A" w:rsidRPr="00752162">
        <w:rPr>
          <w:bCs/>
        </w:rPr>
        <w:t>в том числе</w:t>
      </w:r>
      <w:r w:rsidR="00CA2C96" w:rsidRPr="00752162">
        <w:rPr>
          <w:bCs/>
        </w:rPr>
        <w:t xml:space="preserve"> просроченная – 181,7 тыс. руб.</w:t>
      </w:r>
      <w:r w:rsidR="00DA7C4A" w:rsidRPr="00752162">
        <w:rPr>
          <w:bCs/>
        </w:rPr>
        <w:t>:</w:t>
      </w:r>
    </w:p>
    <w:p w:rsidR="001F5E32" w:rsidRPr="00752162" w:rsidRDefault="00DA7C4A" w:rsidP="00CF5CE8">
      <w:pPr>
        <w:ind w:firstLine="708"/>
        <w:jc w:val="both"/>
        <w:rPr>
          <w:bCs/>
        </w:rPr>
      </w:pPr>
      <w:r w:rsidRPr="00752162">
        <w:rPr>
          <w:bCs/>
        </w:rPr>
        <w:t xml:space="preserve">- </w:t>
      </w:r>
      <w:r w:rsidR="00881B0D" w:rsidRPr="00752162">
        <w:rPr>
          <w:bCs/>
        </w:rPr>
        <w:t>6</w:t>
      </w:r>
      <w:r w:rsidR="00CA2C96" w:rsidRPr="00752162">
        <w:rPr>
          <w:bCs/>
        </w:rPr>
        <w:t>7,</w:t>
      </w:r>
      <w:r w:rsidR="00881B0D" w:rsidRPr="00752162">
        <w:rPr>
          <w:bCs/>
        </w:rPr>
        <w:t>3</w:t>
      </w:r>
      <w:r w:rsidR="001F5E32" w:rsidRPr="00752162">
        <w:rPr>
          <w:bCs/>
        </w:rPr>
        <w:t xml:space="preserve">% или </w:t>
      </w:r>
      <w:r w:rsidR="00881B0D" w:rsidRPr="00752162">
        <w:rPr>
          <w:bCs/>
        </w:rPr>
        <w:t>464,2</w:t>
      </w:r>
      <w:r w:rsidR="001F5E32" w:rsidRPr="00752162">
        <w:rPr>
          <w:bCs/>
        </w:rPr>
        <w:t xml:space="preserve"> тыс. руб. – задолженность по </w:t>
      </w:r>
      <w:r w:rsidRPr="00752162">
        <w:rPr>
          <w:bCs/>
        </w:rPr>
        <w:t>арендной плате за имущество</w:t>
      </w:r>
      <w:r w:rsidR="00881B0D" w:rsidRPr="00752162">
        <w:rPr>
          <w:bCs/>
        </w:rPr>
        <w:t xml:space="preserve"> и земельные участки</w:t>
      </w:r>
      <w:r w:rsidR="00CA2C96" w:rsidRPr="00752162">
        <w:rPr>
          <w:bCs/>
        </w:rPr>
        <w:t>, в том числе 181,7 тыс. руб. просроченная задолженность Приобского МП ЖКХ</w:t>
      </w:r>
      <w:r w:rsidRPr="00752162">
        <w:rPr>
          <w:bCs/>
        </w:rPr>
        <w:t>;</w:t>
      </w:r>
      <w:r w:rsidR="001F5E32" w:rsidRPr="00752162">
        <w:rPr>
          <w:bCs/>
        </w:rPr>
        <w:t xml:space="preserve"> </w:t>
      </w:r>
    </w:p>
    <w:p w:rsidR="005556E3" w:rsidRPr="00752162" w:rsidRDefault="00DA7C4A" w:rsidP="00CF5CE8">
      <w:pPr>
        <w:ind w:firstLine="708"/>
        <w:jc w:val="both"/>
        <w:rPr>
          <w:bCs/>
        </w:rPr>
      </w:pPr>
      <w:r w:rsidRPr="00752162">
        <w:rPr>
          <w:bCs/>
        </w:rPr>
        <w:t xml:space="preserve">- </w:t>
      </w:r>
      <w:r w:rsidR="00881B0D" w:rsidRPr="00752162">
        <w:rPr>
          <w:bCs/>
        </w:rPr>
        <w:t>24,1</w:t>
      </w:r>
      <w:r w:rsidRPr="00752162">
        <w:rPr>
          <w:bCs/>
        </w:rPr>
        <w:t xml:space="preserve">% или </w:t>
      </w:r>
      <w:r w:rsidR="00881B0D" w:rsidRPr="00752162">
        <w:rPr>
          <w:bCs/>
        </w:rPr>
        <w:t>166,5</w:t>
      </w:r>
      <w:r w:rsidR="0018646C" w:rsidRPr="00752162">
        <w:rPr>
          <w:bCs/>
        </w:rPr>
        <w:t xml:space="preserve"> </w:t>
      </w:r>
      <w:r w:rsidRPr="00752162">
        <w:rPr>
          <w:bCs/>
        </w:rPr>
        <w:t xml:space="preserve">тыс. руб. – аванс по </w:t>
      </w:r>
      <w:r w:rsidR="00881B0D" w:rsidRPr="00752162">
        <w:rPr>
          <w:bCs/>
        </w:rPr>
        <w:t>работам, услугам (142,2 тыс. руб. – по коммунальным услугам, 4,6</w:t>
      </w:r>
      <w:r w:rsidR="005556E3" w:rsidRPr="00752162">
        <w:rPr>
          <w:bCs/>
        </w:rPr>
        <w:t xml:space="preserve"> тыс. руб. – по услугам связи</w:t>
      </w:r>
      <w:r w:rsidR="00881B0D" w:rsidRPr="00752162">
        <w:rPr>
          <w:bCs/>
        </w:rPr>
        <w:t>, 19</w:t>
      </w:r>
      <w:r w:rsidR="00CA2C96" w:rsidRPr="00752162">
        <w:rPr>
          <w:bCs/>
        </w:rPr>
        <w:t>,8</w:t>
      </w:r>
      <w:r w:rsidR="005556E3" w:rsidRPr="00752162">
        <w:rPr>
          <w:bCs/>
        </w:rPr>
        <w:t xml:space="preserve"> тыс. руб. – по прочим работам, услугам</w:t>
      </w:r>
      <w:r w:rsidR="00881B0D" w:rsidRPr="00752162">
        <w:rPr>
          <w:bCs/>
        </w:rPr>
        <w:t>);</w:t>
      </w:r>
    </w:p>
    <w:p w:rsidR="0000374C" w:rsidRPr="00752162" w:rsidRDefault="00CA2C96" w:rsidP="00CF5CE8">
      <w:pPr>
        <w:ind w:firstLine="708"/>
        <w:jc w:val="both"/>
        <w:rPr>
          <w:bCs/>
        </w:rPr>
      </w:pPr>
      <w:r w:rsidRPr="00752162">
        <w:rPr>
          <w:bCs/>
        </w:rPr>
        <w:t xml:space="preserve">- </w:t>
      </w:r>
      <w:r w:rsidR="00881B0D" w:rsidRPr="00752162">
        <w:rPr>
          <w:bCs/>
        </w:rPr>
        <w:t>8,6</w:t>
      </w:r>
      <w:r w:rsidRPr="00752162">
        <w:rPr>
          <w:bCs/>
        </w:rPr>
        <w:t xml:space="preserve">% или </w:t>
      </w:r>
      <w:r w:rsidR="00881B0D" w:rsidRPr="00752162">
        <w:rPr>
          <w:bCs/>
        </w:rPr>
        <w:t>59,2</w:t>
      </w:r>
      <w:r w:rsidRPr="00752162">
        <w:rPr>
          <w:bCs/>
        </w:rPr>
        <w:t xml:space="preserve"> тыс. руб. –</w:t>
      </w:r>
      <w:r w:rsidR="00881B0D" w:rsidRPr="00752162">
        <w:rPr>
          <w:bCs/>
        </w:rPr>
        <w:t xml:space="preserve"> </w:t>
      </w:r>
      <w:r w:rsidR="005556E3" w:rsidRPr="00752162">
        <w:rPr>
          <w:bCs/>
        </w:rPr>
        <w:t xml:space="preserve">по </w:t>
      </w:r>
      <w:r w:rsidR="00881B0D" w:rsidRPr="00752162">
        <w:rPr>
          <w:bCs/>
        </w:rPr>
        <w:t>платежам в бюджет</w:t>
      </w:r>
      <w:r w:rsidR="005556E3" w:rsidRPr="00752162">
        <w:rPr>
          <w:bCs/>
        </w:rPr>
        <w:t>.</w:t>
      </w:r>
    </w:p>
    <w:p w:rsidR="00881B0D" w:rsidRPr="00752162" w:rsidRDefault="00881B0D" w:rsidP="00881B0D">
      <w:pPr>
        <w:tabs>
          <w:tab w:val="left" w:pos="4320"/>
          <w:tab w:val="left" w:pos="5490"/>
        </w:tabs>
        <w:ind w:firstLine="709"/>
      </w:pPr>
      <w:r w:rsidRPr="00752162">
        <w:t xml:space="preserve">По данным формы 0503160 </w:t>
      </w:r>
      <w:r w:rsidR="004E5479" w:rsidRPr="00752162">
        <w:t>в отношении просроченной дебиторской задолженности Приобского МП ЖКХ в сумме 181,7 тыс. руб. вынесено решение суда о взыскании.</w:t>
      </w:r>
    </w:p>
    <w:p w:rsidR="00E125D2" w:rsidRPr="00752162" w:rsidRDefault="00881B0D" w:rsidP="00881B0D">
      <w:pPr>
        <w:tabs>
          <w:tab w:val="left" w:pos="4320"/>
          <w:tab w:val="left" w:pos="5490"/>
        </w:tabs>
        <w:ind w:firstLine="709"/>
      </w:pPr>
      <w:r w:rsidRPr="00752162">
        <w:t>3.6.2. Кредиторская задолженность поселения на конец года отсутствует.</w:t>
      </w:r>
    </w:p>
    <w:p w:rsidR="00881B0D" w:rsidRPr="00752162" w:rsidRDefault="00881B0D" w:rsidP="00881B0D">
      <w:pPr>
        <w:tabs>
          <w:tab w:val="left" w:pos="4320"/>
          <w:tab w:val="left" w:pos="5490"/>
        </w:tabs>
        <w:ind w:firstLine="709"/>
        <w:rPr>
          <w:b/>
        </w:rPr>
      </w:pPr>
    </w:p>
    <w:p w:rsidR="004A3328" w:rsidRPr="00752162" w:rsidRDefault="00CF5CE8" w:rsidP="004A3328">
      <w:pPr>
        <w:tabs>
          <w:tab w:val="left" w:pos="4320"/>
          <w:tab w:val="left" w:pos="5490"/>
        </w:tabs>
        <w:ind w:firstLine="284"/>
        <w:jc w:val="center"/>
        <w:rPr>
          <w:b/>
        </w:rPr>
      </w:pPr>
      <w:r w:rsidRPr="00752162">
        <w:rPr>
          <w:b/>
        </w:rPr>
        <w:t xml:space="preserve">4. </w:t>
      </w:r>
      <w:r w:rsidR="001B21BE" w:rsidRPr="00752162">
        <w:rPr>
          <w:b/>
        </w:rPr>
        <w:t>Оценка соблюдения установленных законодательст</w:t>
      </w:r>
      <w:r w:rsidRPr="00752162">
        <w:rPr>
          <w:b/>
        </w:rPr>
        <w:t>вом требований по подготовке и представлению на внешнюю проверку годовой бюджетной отчетности и годового отчета об исполнении бюджета</w:t>
      </w:r>
    </w:p>
    <w:p w:rsidR="004A3328" w:rsidRPr="00752162" w:rsidRDefault="00CF5CE8" w:rsidP="00EF6F2D">
      <w:pPr>
        <w:ind w:firstLine="708"/>
        <w:jc w:val="both"/>
        <w:rPr>
          <w:bCs/>
        </w:rPr>
      </w:pPr>
      <w:r w:rsidRPr="00752162">
        <w:rPr>
          <w:bCs/>
        </w:rPr>
        <w:t xml:space="preserve">4.1. </w:t>
      </w:r>
      <w:r w:rsidR="004A3328" w:rsidRPr="00752162">
        <w:rPr>
          <w:bCs/>
        </w:rPr>
        <w:t xml:space="preserve">Структура и состав </w:t>
      </w:r>
      <w:r w:rsidRPr="00752162">
        <w:rPr>
          <w:bCs/>
        </w:rPr>
        <w:t xml:space="preserve">годовой бюджетной отчетности, годового отчета об исполнении бюджета </w:t>
      </w:r>
      <w:r w:rsidR="004A3328" w:rsidRPr="00752162">
        <w:rPr>
          <w:bCs/>
        </w:rPr>
        <w:t xml:space="preserve">соответствует требованиям, установленным </w:t>
      </w:r>
      <w:r w:rsidR="00FE0AC4" w:rsidRPr="00752162">
        <w:rPr>
          <w:bCs/>
        </w:rPr>
        <w:t>бюджетным законодательством</w:t>
      </w:r>
      <w:r w:rsidR="004A3328" w:rsidRPr="00752162">
        <w:rPr>
          <w:bCs/>
        </w:rPr>
        <w:t xml:space="preserve">. </w:t>
      </w:r>
    </w:p>
    <w:p w:rsidR="000E242C" w:rsidRPr="00752162" w:rsidRDefault="00CF5CE8" w:rsidP="00EF6F2D">
      <w:pPr>
        <w:ind w:firstLine="708"/>
        <w:jc w:val="both"/>
        <w:rPr>
          <w:bCs/>
        </w:rPr>
      </w:pPr>
      <w:r w:rsidRPr="00752162">
        <w:rPr>
          <w:bCs/>
        </w:rPr>
        <w:t>4.2.</w:t>
      </w:r>
      <w:r w:rsidR="00EF6F2D" w:rsidRPr="00752162">
        <w:rPr>
          <w:bCs/>
        </w:rPr>
        <w:t xml:space="preserve"> </w:t>
      </w:r>
      <w:r w:rsidR="00A659A6" w:rsidRPr="00752162">
        <w:rPr>
          <w:bCs/>
        </w:rPr>
        <w:t>Доходы, расходы бюджета, источники финансирования дефицита бюджета в годовой бюджетной отчетности и годовом отчете классифицированы</w:t>
      </w:r>
      <w:r w:rsidR="00D029B3" w:rsidRPr="00752162">
        <w:rPr>
          <w:bCs/>
        </w:rPr>
        <w:t>,</w:t>
      </w:r>
      <w:r w:rsidR="00A659A6" w:rsidRPr="00752162">
        <w:rPr>
          <w:bCs/>
        </w:rPr>
        <w:t xml:space="preserve"> в </w:t>
      </w:r>
      <w:r w:rsidR="00D9273E" w:rsidRPr="00752162">
        <w:rPr>
          <w:bCs/>
        </w:rPr>
        <w:t>основном</w:t>
      </w:r>
      <w:r w:rsidR="00D029B3" w:rsidRPr="00752162">
        <w:rPr>
          <w:bCs/>
        </w:rPr>
        <w:t>,</w:t>
      </w:r>
      <w:r w:rsidR="00D9273E" w:rsidRPr="00752162">
        <w:rPr>
          <w:bCs/>
        </w:rPr>
        <w:t xml:space="preserve"> в </w:t>
      </w:r>
      <w:r w:rsidR="00A659A6" w:rsidRPr="00752162">
        <w:rPr>
          <w:bCs/>
        </w:rPr>
        <w:t xml:space="preserve">соответствии </w:t>
      </w:r>
      <w:r w:rsidRPr="00752162">
        <w:rPr>
          <w:bCs/>
        </w:rPr>
        <w:t xml:space="preserve">с </w:t>
      </w:r>
      <w:r w:rsidR="00A659A6" w:rsidRPr="00752162">
        <w:rPr>
          <w:bCs/>
        </w:rPr>
        <w:t>бюджетной классификацией РФ и с учетом требований нормативных правовых актов Министерства финансов РФ.</w:t>
      </w:r>
    </w:p>
    <w:p w:rsidR="004A3328" w:rsidRPr="00752162" w:rsidRDefault="00EF6F2D" w:rsidP="00EF6F2D">
      <w:pPr>
        <w:ind w:firstLine="708"/>
        <w:jc w:val="both"/>
        <w:rPr>
          <w:bCs/>
        </w:rPr>
      </w:pPr>
      <w:r w:rsidRPr="00752162">
        <w:rPr>
          <w:bCs/>
        </w:rPr>
        <w:t xml:space="preserve">4.3. </w:t>
      </w:r>
      <w:r w:rsidR="00D029B3" w:rsidRPr="00752162">
        <w:rPr>
          <w:bCs/>
        </w:rPr>
        <w:t>Б</w:t>
      </w:r>
      <w:r w:rsidR="004A3328" w:rsidRPr="00752162">
        <w:rPr>
          <w:bCs/>
        </w:rPr>
        <w:t>юджетная отчетность предоставлена в сброшюрованном</w:t>
      </w:r>
      <w:r w:rsidR="00D029B3" w:rsidRPr="00752162">
        <w:rPr>
          <w:bCs/>
        </w:rPr>
        <w:t>, пронумерованном</w:t>
      </w:r>
      <w:r w:rsidR="004A3328" w:rsidRPr="00752162">
        <w:rPr>
          <w:bCs/>
        </w:rPr>
        <w:t xml:space="preserve"> виде с оглавлением и сопроводительным письмом.</w:t>
      </w:r>
      <w:r w:rsidR="005B694B" w:rsidRPr="00752162">
        <w:rPr>
          <w:bCs/>
        </w:rPr>
        <w:t xml:space="preserve"> Бюджетная отчетность проверена и принята </w:t>
      </w:r>
      <w:r w:rsidR="005B694B" w:rsidRPr="00752162">
        <w:rPr>
          <w:bCs/>
        </w:rPr>
        <w:lastRenderedPageBreak/>
        <w:t>Комитетом по управлению муниципальными финансами администрации Октябрьского района.</w:t>
      </w:r>
    </w:p>
    <w:p w:rsidR="004A3328" w:rsidRPr="00752162" w:rsidRDefault="00EF6F2D" w:rsidP="00EF6F2D">
      <w:pPr>
        <w:ind w:firstLine="708"/>
        <w:jc w:val="both"/>
        <w:rPr>
          <w:bCs/>
        </w:rPr>
      </w:pPr>
      <w:r w:rsidRPr="00752162">
        <w:rPr>
          <w:bCs/>
        </w:rPr>
        <w:t xml:space="preserve">4.4. </w:t>
      </w:r>
      <w:r w:rsidR="005B694B" w:rsidRPr="00752162">
        <w:rPr>
          <w:bCs/>
        </w:rPr>
        <w:t>В таблице № 6 пояснительной записки представлена информация о проведении инвентаризации перед составлением годового отчета.</w:t>
      </w:r>
    </w:p>
    <w:p w:rsidR="004A3328" w:rsidRPr="00752162" w:rsidRDefault="00EF6F2D" w:rsidP="00EF6F2D">
      <w:pPr>
        <w:ind w:firstLine="708"/>
        <w:jc w:val="both"/>
        <w:rPr>
          <w:bCs/>
        </w:rPr>
      </w:pPr>
      <w:r w:rsidRPr="00752162">
        <w:rPr>
          <w:bCs/>
        </w:rPr>
        <w:t xml:space="preserve">4.5. </w:t>
      </w:r>
      <w:r w:rsidR="005B694B" w:rsidRPr="00752162">
        <w:t>Справка по консолидируемым расчетам сверен</w:t>
      </w:r>
      <w:r w:rsidR="007E7277" w:rsidRPr="00752162">
        <w:t>а</w:t>
      </w:r>
      <w:r w:rsidR="005B694B" w:rsidRPr="00752162">
        <w:t xml:space="preserve"> и заверен</w:t>
      </w:r>
      <w:r w:rsidR="007E7277" w:rsidRPr="00752162">
        <w:t>а</w:t>
      </w:r>
      <w:r w:rsidR="005B694B" w:rsidRPr="00752162">
        <w:t xml:space="preserve"> Комитетом по управлению муниципальной собственностью администрации Октябрьского района.</w:t>
      </w:r>
    </w:p>
    <w:p w:rsidR="004A3328" w:rsidRPr="00752162" w:rsidRDefault="00EF6F2D" w:rsidP="00EF6F2D">
      <w:pPr>
        <w:ind w:firstLine="708"/>
        <w:jc w:val="both"/>
        <w:rPr>
          <w:bCs/>
        </w:rPr>
      </w:pPr>
      <w:r w:rsidRPr="00752162">
        <w:rPr>
          <w:bCs/>
        </w:rPr>
        <w:t xml:space="preserve">4.6. </w:t>
      </w:r>
      <w:r w:rsidR="004A3328" w:rsidRPr="00752162">
        <w:rPr>
          <w:bCs/>
        </w:rPr>
        <w:t xml:space="preserve">Сумма </w:t>
      </w:r>
      <w:r w:rsidR="001B21BE" w:rsidRPr="00752162">
        <w:rPr>
          <w:bCs/>
        </w:rPr>
        <w:t>плановых</w:t>
      </w:r>
      <w:r w:rsidR="004A3328" w:rsidRPr="00752162">
        <w:rPr>
          <w:bCs/>
        </w:rPr>
        <w:t xml:space="preserve"> бюджетных назначений, отраженная в бюджетной отчетности,</w:t>
      </w:r>
      <w:r w:rsidR="00CF5CE8" w:rsidRPr="00752162">
        <w:rPr>
          <w:bCs/>
        </w:rPr>
        <w:t xml:space="preserve"> в годовом отчете об исполнении бюджета</w:t>
      </w:r>
      <w:r w:rsidR="004A3328" w:rsidRPr="00752162">
        <w:rPr>
          <w:bCs/>
        </w:rPr>
        <w:t xml:space="preserve"> соответствует показателям, утвержденным Решением о бюджете.</w:t>
      </w:r>
    </w:p>
    <w:p w:rsidR="00EF6F2D" w:rsidRPr="00752162" w:rsidRDefault="00EF6F2D" w:rsidP="00EF6F2D">
      <w:pPr>
        <w:ind w:firstLine="708"/>
        <w:jc w:val="both"/>
        <w:rPr>
          <w:bCs/>
        </w:rPr>
      </w:pPr>
      <w:r w:rsidRPr="00752162">
        <w:rPr>
          <w:bCs/>
        </w:rPr>
        <w:t>4.7. Основные показатели исполнения бюджетных назначений годового отчета об исполнении бюджета соответствуют показателям годовой бюджетной отчетности.</w:t>
      </w:r>
    </w:p>
    <w:p w:rsidR="004A3328" w:rsidRPr="00752162" w:rsidRDefault="00EF6F2D" w:rsidP="00EF6F2D">
      <w:pPr>
        <w:ind w:firstLine="708"/>
        <w:jc w:val="both"/>
        <w:rPr>
          <w:b/>
          <w:bCs/>
        </w:rPr>
      </w:pPr>
      <w:r w:rsidRPr="00752162">
        <w:rPr>
          <w:b/>
          <w:bCs/>
        </w:rPr>
        <w:t xml:space="preserve">4.8. </w:t>
      </w:r>
      <w:r w:rsidR="00CF5CE8" w:rsidRPr="00752162">
        <w:rPr>
          <w:b/>
          <w:bCs/>
        </w:rPr>
        <w:t>Замечания к годовой бюджетной отчетности</w:t>
      </w:r>
      <w:r w:rsidRPr="00752162">
        <w:rPr>
          <w:b/>
          <w:bCs/>
        </w:rPr>
        <w:t>.</w:t>
      </w:r>
    </w:p>
    <w:p w:rsidR="006A5F3C" w:rsidRPr="00752162" w:rsidRDefault="00AD412F" w:rsidP="006A5F3C">
      <w:pPr>
        <w:ind w:firstLine="708"/>
        <w:jc w:val="both"/>
        <w:rPr>
          <w:bCs/>
        </w:rPr>
      </w:pPr>
      <w:r w:rsidRPr="00752162">
        <w:rPr>
          <w:bCs/>
        </w:rPr>
        <w:t>Замечаний по годовой бюджетной отчетности не установлено.</w:t>
      </w:r>
    </w:p>
    <w:p w:rsidR="006D2062" w:rsidRPr="00752162" w:rsidRDefault="006D2062" w:rsidP="007B134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6C24DB" w:rsidRPr="00752162" w:rsidRDefault="006C24DB" w:rsidP="006C24D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AC5707" w:rsidRPr="00752162" w:rsidRDefault="00AC5707" w:rsidP="00AC5707">
      <w:pPr>
        <w:ind w:firstLine="284"/>
        <w:jc w:val="center"/>
        <w:rPr>
          <w:b/>
        </w:rPr>
      </w:pPr>
      <w:r w:rsidRPr="00752162">
        <w:rPr>
          <w:b/>
        </w:rPr>
        <w:t>Выводы:</w:t>
      </w:r>
    </w:p>
    <w:p w:rsidR="00E31718" w:rsidRPr="00752162" w:rsidRDefault="00AC5707" w:rsidP="00E31718">
      <w:pPr>
        <w:ind w:firstLine="708"/>
        <w:jc w:val="both"/>
        <w:rPr>
          <w:bCs/>
        </w:rPr>
      </w:pPr>
      <w:r w:rsidRPr="00752162">
        <w:rPr>
          <w:bCs/>
        </w:rPr>
        <w:t>1.</w:t>
      </w:r>
      <w:r w:rsidR="00E31718" w:rsidRPr="00752162">
        <w:rPr>
          <w:bCs/>
        </w:rPr>
        <w:t xml:space="preserve"> </w:t>
      </w:r>
      <w:r w:rsidRPr="00752162">
        <w:rPr>
          <w:bCs/>
        </w:rPr>
        <w:t xml:space="preserve">Основные характеристики бюджета муниципального образования сельское поселение </w:t>
      </w:r>
      <w:proofErr w:type="spellStart"/>
      <w:r w:rsidR="00A5007D" w:rsidRPr="00752162">
        <w:rPr>
          <w:bCs/>
        </w:rPr>
        <w:t>Сергино</w:t>
      </w:r>
      <w:proofErr w:type="spellEnd"/>
      <w:r w:rsidRPr="00752162">
        <w:rPr>
          <w:bCs/>
        </w:rPr>
        <w:t xml:space="preserve"> и состав показателей, представленные в годовом отчете об исполнении бюджета соответствуют требованиям БК РФ</w:t>
      </w:r>
      <w:r w:rsidR="00E31718" w:rsidRPr="00752162">
        <w:rPr>
          <w:bCs/>
        </w:rPr>
        <w:t xml:space="preserve">, </w:t>
      </w:r>
      <w:r w:rsidR="00CA2C96" w:rsidRPr="00752162">
        <w:rPr>
          <w:bCs/>
        </w:rPr>
        <w:t xml:space="preserve">бюджет исполнен с соблюдением </w:t>
      </w:r>
      <w:r w:rsidR="00AD412F" w:rsidRPr="00752162">
        <w:rPr>
          <w:bCs/>
        </w:rPr>
        <w:t>требований к сбалансированности</w:t>
      </w:r>
      <w:r w:rsidR="00E31718" w:rsidRPr="00752162">
        <w:rPr>
          <w:bCs/>
        </w:rPr>
        <w:t xml:space="preserve"> бюджета.</w:t>
      </w:r>
    </w:p>
    <w:p w:rsidR="0018646C" w:rsidRPr="00752162" w:rsidRDefault="00AC5707" w:rsidP="00AC5707">
      <w:pPr>
        <w:ind w:firstLine="708"/>
        <w:jc w:val="both"/>
        <w:rPr>
          <w:bCs/>
        </w:rPr>
      </w:pPr>
      <w:r w:rsidRPr="00752162">
        <w:rPr>
          <w:bCs/>
        </w:rPr>
        <w:t xml:space="preserve">2. </w:t>
      </w:r>
      <w:r w:rsidR="0018646C" w:rsidRPr="00752162">
        <w:rPr>
          <w:bCs/>
        </w:rPr>
        <w:t>Состав</w:t>
      </w:r>
      <w:r w:rsidR="00D950A5" w:rsidRPr="00752162">
        <w:rPr>
          <w:bCs/>
        </w:rPr>
        <w:t>,</w:t>
      </w:r>
      <w:r w:rsidR="0018646C" w:rsidRPr="00752162">
        <w:rPr>
          <w:bCs/>
        </w:rPr>
        <w:t xml:space="preserve"> структура </w:t>
      </w:r>
      <w:r w:rsidR="00D950A5" w:rsidRPr="00752162">
        <w:rPr>
          <w:bCs/>
        </w:rPr>
        <w:t xml:space="preserve">и содержание </w:t>
      </w:r>
      <w:r w:rsidR="0018646C" w:rsidRPr="00752162">
        <w:rPr>
          <w:bCs/>
        </w:rPr>
        <w:t xml:space="preserve">годовой бюджетной отчетности соответствуют требованиям, установленным бюджетным законодательством. </w:t>
      </w:r>
    </w:p>
    <w:p w:rsidR="00541C48" w:rsidRPr="00752162" w:rsidRDefault="00541C48" w:rsidP="00AC5707">
      <w:pPr>
        <w:ind w:firstLine="708"/>
        <w:jc w:val="both"/>
        <w:rPr>
          <w:bCs/>
        </w:rPr>
      </w:pPr>
    </w:p>
    <w:p w:rsidR="00AC5707" w:rsidRPr="00752162" w:rsidRDefault="00AC5707" w:rsidP="00AC5707">
      <w:pPr>
        <w:ind w:firstLine="708"/>
        <w:jc w:val="center"/>
        <w:rPr>
          <w:b/>
          <w:bCs/>
        </w:rPr>
      </w:pPr>
      <w:r w:rsidRPr="00752162">
        <w:rPr>
          <w:b/>
          <w:bCs/>
        </w:rPr>
        <w:t>Рекомендации:</w:t>
      </w:r>
    </w:p>
    <w:p w:rsidR="00A127D0" w:rsidRPr="00752162" w:rsidRDefault="00AC5707" w:rsidP="004E6C10">
      <w:pPr>
        <w:ind w:firstLine="708"/>
        <w:jc w:val="both"/>
        <w:rPr>
          <w:bCs/>
        </w:rPr>
      </w:pPr>
      <w:r w:rsidRPr="00752162">
        <w:rPr>
          <w:bCs/>
        </w:rPr>
        <w:t>Контрольно-счетная палата Октябрьского района рекомендует</w:t>
      </w:r>
      <w:r w:rsidR="00A127D0" w:rsidRPr="00752162">
        <w:rPr>
          <w:bCs/>
        </w:rPr>
        <w:t>:</w:t>
      </w:r>
    </w:p>
    <w:p w:rsidR="00AC5707" w:rsidRPr="00752162" w:rsidRDefault="00A127D0" w:rsidP="004E6C10">
      <w:pPr>
        <w:ind w:firstLine="708"/>
        <w:jc w:val="both"/>
        <w:rPr>
          <w:bCs/>
        </w:rPr>
      </w:pPr>
      <w:r w:rsidRPr="00752162">
        <w:rPr>
          <w:bCs/>
        </w:rPr>
        <w:t>1. А</w:t>
      </w:r>
      <w:r w:rsidR="00AC5707" w:rsidRPr="00752162">
        <w:rPr>
          <w:bCs/>
        </w:rPr>
        <w:t xml:space="preserve">дминистрации </w:t>
      </w:r>
      <w:r w:rsidR="00742006" w:rsidRPr="00752162">
        <w:rPr>
          <w:bCs/>
        </w:rPr>
        <w:t xml:space="preserve">сельского поселения </w:t>
      </w:r>
      <w:proofErr w:type="spellStart"/>
      <w:r w:rsidR="00A5007D" w:rsidRPr="00752162">
        <w:rPr>
          <w:bCs/>
        </w:rPr>
        <w:t>Сергино</w:t>
      </w:r>
      <w:proofErr w:type="spellEnd"/>
      <w:r w:rsidR="00AC5707" w:rsidRPr="00752162">
        <w:rPr>
          <w:bCs/>
        </w:rPr>
        <w:t>:</w:t>
      </w:r>
    </w:p>
    <w:p w:rsidR="005F7C55" w:rsidRPr="00752162" w:rsidRDefault="00A127D0" w:rsidP="00A127D0">
      <w:pPr>
        <w:ind w:firstLine="708"/>
        <w:jc w:val="both"/>
        <w:rPr>
          <w:bCs/>
        </w:rPr>
      </w:pPr>
      <w:r w:rsidRPr="00752162">
        <w:rPr>
          <w:bCs/>
        </w:rPr>
        <w:t xml:space="preserve">1.1. </w:t>
      </w:r>
      <w:r w:rsidR="005F7C55" w:rsidRPr="00752162">
        <w:rPr>
          <w:bCs/>
        </w:rPr>
        <w:t xml:space="preserve">Продолжить реализацию мероприятий </w:t>
      </w:r>
      <w:r w:rsidR="00B334E3" w:rsidRPr="00752162">
        <w:rPr>
          <w:bCs/>
        </w:rPr>
        <w:t xml:space="preserve"> </w:t>
      </w:r>
      <w:r w:rsidR="005F7C55" w:rsidRPr="00752162">
        <w:rPr>
          <w:bCs/>
        </w:rPr>
        <w:t xml:space="preserve">по </w:t>
      </w:r>
      <w:r w:rsidR="00B334E3" w:rsidRPr="00752162">
        <w:rPr>
          <w:bCs/>
        </w:rPr>
        <w:t>увеличению доходной базы</w:t>
      </w:r>
      <w:r w:rsidR="005F7C55" w:rsidRPr="00752162">
        <w:rPr>
          <w:bCs/>
        </w:rPr>
        <w:t xml:space="preserve"> </w:t>
      </w:r>
      <w:r w:rsidR="00AD412F" w:rsidRPr="00752162">
        <w:rPr>
          <w:bCs/>
        </w:rPr>
        <w:t xml:space="preserve">и снижению дебиторской задолженности </w:t>
      </w:r>
      <w:r w:rsidR="005F7C55" w:rsidRPr="00752162">
        <w:rPr>
          <w:bCs/>
        </w:rPr>
        <w:t>бюджета.</w:t>
      </w:r>
    </w:p>
    <w:p w:rsidR="00C125DC" w:rsidRPr="00752162" w:rsidRDefault="00A127D0" w:rsidP="00C125DC">
      <w:pPr>
        <w:ind w:firstLine="708"/>
        <w:jc w:val="both"/>
        <w:rPr>
          <w:bCs/>
        </w:rPr>
      </w:pPr>
      <w:r w:rsidRPr="00752162">
        <w:rPr>
          <w:bCs/>
        </w:rPr>
        <w:t>1.</w:t>
      </w:r>
      <w:r w:rsidR="00AC5707" w:rsidRPr="00752162">
        <w:rPr>
          <w:bCs/>
        </w:rPr>
        <w:t>2. В целях совершенствования организации бюджетного процесса</w:t>
      </w:r>
      <w:r w:rsidR="00D04A19" w:rsidRPr="00752162">
        <w:rPr>
          <w:bCs/>
        </w:rPr>
        <w:t xml:space="preserve"> </w:t>
      </w:r>
      <w:r w:rsidR="0023087D" w:rsidRPr="00752162">
        <w:rPr>
          <w:bCs/>
        </w:rPr>
        <w:t>о</w:t>
      </w:r>
      <w:r w:rsidR="00C125DC" w:rsidRPr="00752162">
        <w:rPr>
          <w:bCs/>
        </w:rPr>
        <w:t xml:space="preserve">беспечить  взаимодействие с разработчиками-координаторами </w:t>
      </w:r>
      <w:r w:rsidR="005F7C55" w:rsidRPr="00752162">
        <w:rPr>
          <w:bCs/>
        </w:rPr>
        <w:t xml:space="preserve">муниципальных </w:t>
      </w:r>
      <w:r w:rsidR="00C125DC" w:rsidRPr="00752162">
        <w:rPr>
          <w:bCs/>
        </w:rPr>
        <w:t xml:space="preserve"> программ Октябрьского района, с целью согласования объемов финансирования, мероприятий  и комплексного подхода  к эффективной реализации программ на территории Октябрьского района. </w:t>
      </w:r>
    </w:p>
    <w:p w:rsidR="005F7C55" w:rsidRPr="00752162" w:rsidRDefault="005F7C55" w:rsidP="005F7C55">
      <w:pPr>
        <w:ind w:firstLine="708"/>
        <w:jc w:val="both"/>
        <w:rPr>
          <w:bCs/>
        </w:rPr>
      </w:pPr>
      <w:r w:rsidRPr="00752162">
        <w:rPr>
          <w:bCs/>
        </w:rPr>
        <w:t>1.3. Осуществлять заключение Соглашений о передаче иных межбюджетных трансфертов в соответствии с действующим законодательством.</w:t>
      </w:r>
    </w:p>
    <w:p w:rsidR="00BC6DC7" w:rsidRPr="00752162" w:rsidRDefault="00BC6DC7" w:rsidP="005F7C55">
      <w:pPr>
        <w:ind w:firstLine="708"/>
        <w:jc w:val="both"/>
        <w:rPr>
          <w:bCs/>
        </w:rPr>
      </w:pPr>
      <w:r w:rsidRPr="00752162">
        <w:rPr>
          <w:bCs/>
        </w:rPr>
        <w:t>1.4. При определении порядка</w:t>
      </w:r>
      <w:r w:rsidR="00EB0411" w:rsidRPr="00752162">
        <w:rPr>
          <w:bCs/>
        </w:rPr>
        <w:t xml:space="preserve">, при предоставлении субсидий производителям товаров, работ, услуг соблюдать требования </w:t>
      </w:r>
      <w:r w:rsidRPr="00752162">
        <w:rPr>
          <w:bCs/>
        </w:rPr>
        <w:t xml:space="preserve"> </w:t>
      </w:r>
      <w:r w:rsidR="00EB0411" w:rsidRPr="00752162">
        <w:rPr>
          <w:bCs/>
        </w:rPr>
        <w:t>постановления Правительства РФ № 887.</w:t>
      </w:r>
    </w:p>
    <w:p w:rsidR="00EB0411" w:rsidRPr="00752162" w:rsidRDefault="00EB0411" w:rsidP="005F7C55">
      <w:pPr>
        <w:ind w:firstLine="708"/>
        <w:jc w:val="both"/>
        <w:rPr>
          <w:bCs/>
        </w:rPr>
      </w:pPr>
    </w:p>
    <w:p w:rsidR="00AC5707" w:rsidRPr="00752162" w:rsidRDefault="00A127D0" w:rsidP="00A127D0">
      <w:pPr>
        <w:ind w:firstLine="708"/>
        <w:jc w:val="both"/>
        <w:rPr>
          <w:bCs/>
        </w:rPr>
      </w:pPr>
      <w:r w:rsidRPr="00752162">
        <w:rPr>
          <w:bCs/>
        </w:rPr>
        <w:t xml:space="preserve">2. </w:t>
      </w:r>
      <w:r w:rsidR="00AC5707" w:rsidRPr="00752162">
        <w:rPr>
          <w:bCs/>
        </w:rPr>
        <w:t xml:space="preserve">Совету депутатов сельского поселения </w:t>
      </w:r>
      <w:proofErr w:type="spellStart"/>
      <w:r w:rsidR="004819A8" w:rsidRPr="00752162">
        <w:rPr>
          <w:bCs/>
        </w:rPr>
        <w:t>Сергино</w:t>
      </w:r>
      <w:proofErr w:type="spellEnd"/>
      <w:r w:rsidR="00AC5707" w:rsidRPr="00752162">
        <w:rPr>
          <w:bCs/>
        </w:rPr>
        <w:t xml:space="preserve"> рассмотреть  отчет об исполнении бюджета муниципального образования сельское поселение </w:t>
      </w:r>
      <w:proofErr w:type="spellStart"/>
      <w:r w:rsidR="004819A8" w:rsidRPr="00752162">
        <w:rPr>
          <w:bCs/>
        </w:rPr>
        <w:t>Сергино</w:t>
      </w:r>
      <w:proofErr w:type="spellEnd"/>
      <w:r w:rsidR="00AC5707" w:rsidRPr="00752162">
        <w:rPr>
          <w:bCs/>
        </w:rPr>
        <w:t xml:space="preserve"> за 201</w:t>
      </w:r>
      <w:r w:rsidR="00BC6DC7" w:rsidRPr="00752162">
        <w:rPr>
          <w:bCs/>
        </w:rPr>
        <w:t>6</w:t>
      </w:r>
      <w:r w:rsidR="00AC5707" w:rsidRPr="00752162">
        <w:rPr>
          <w:bCs/>
        </w:rPr>
        <w:t xml:space="preserve"> год с учетом </w:t>
      </w:r>
      <w:r w:rsidR="00CA2C96" w:rsidRPr="00752162">
        <w:rPr>
          <w:bCs/>
        </w:rPr>
        <w:t>настоящего заключения</w:t>
      </w:r>
      <w:r w:rsidR="00AC5707" w:rsidRPr="00752162">
        <w:rPr>
          <w:bCs/>
        </w:rPr>
        <w:t>.</w:t>
      </w:r>
    </w:p>
    <w:p w:rsidR="00C125DC" w:rsidRPr="00752162" w:rsidRDefault="00C125DC" w:rsidP="00C125DC">
      <w:pPr>
        <w:pStyle w:val="Default"/>
        <w:ind w:firstLine="284"/>
        <w:jc w:val="both"/>
      </w:pPr>
    </w:p>
    <w:p w:rsidR="00AD412F" w:rsidRPr="00752162" w:rsidRDefault="00AD412F" w:rsidP="00C125DC">
      <w:pPr>
        <w:pStyle w:val="Default"/>
        <w:ind w:firstLine="284"/>
        <w:jc w:val="both"/>
      </w:pPr>
    </w:p>
    <w:p w:rsidR="00AD412F" w:rsidRPr="00752162" w:rsidRDefault="00AD412F" w:rsidP="00C125DC">
      <w:pPr>
        <w:pStyle w:val="Default"/>
        <w:ind w:firstLine="284"/>
        <w:jc w:val="both"/>
      </w:pPr>
    </w:p>
    <w:p w:rsidR="00E125D2" w:rsidRPr="00752162" w:rsidRDefault="00E125D2" w:rsidP="00C125DC">
      <w:pPr>
        <w:pStyle w:val="Default"/>
        <w:jc w:val="both"/>
      </w:pPr>
    </w:p>
    <w:p w:rsidR="00C125DC" w:rsidRPr="00752162" w:rsidRDefault="00CA2C96" w:rsidP="00C125DC">
      <w:pPr>
        <w:pStyle w:val="Default"/>
        <w:jc w:val="both"/>
      </w:pPr>
      <w:r w:rsidRPr="00752162">
        <w:t>П</w:t>
      </w:r>
      <w:r w:rsidR="00C125DC" w:rsidRPr="00752162">
        <w:t>редседател</w:t>
      </w:r>
      <w:r w:rsidRPr="00752162">
        <w:t>ь</w:t>
      </w:r>
      <w:r w:rsidR="00C125DC" w:rsidRPr="00752162">
        <w:t xml:space="preserve"> Контрольно-счетной палаты </w:t>
      </w:r>
    </w:p>
    <w:p w:rsidR="00C125DC" w:rsidRPr="00752162" w:rsidRDefault="00C125DC" w:rsidP="00C125DC">
      <w:pPr>
        <w:pStyle w:val="Default"/>
        <w:jc w:val="both"/>
      </w:pPr>
      <w:r w:rsidRPr="00752162">
        <w:t xml:space="preserve">Октябрьского района                                                                               </w:t>
      </w:r>
      <w:r w:rsidR="005F7C55" w:rsidRPr="00752162">
        <w:t xml:space="preserve">           </w:t>
      </w:r>
      <w:r w:rsidRPr="00752162">
        <w:t xml:space="preserve"> </w:t>
      </w:r>
      <w:r w:rsidR="00AD412F" w:rsidRPr="00752162">
        <w:t xml:space="preserve">С.В. </w:t>
      </w:r>
      <w:proofErr w:type="spellStart"/>
      <w:r w:rsidR="00AD412F" w:rsidRPr="00752162">
        <w:t>Патрактинова</w:t>
      </w:r>
      <w:proofErr w:type="spellEnd"/>
    </w:p>
    <w:p w:rsidR="005F7C55" w:rsidRPr="00752162" w:rsidRDefault="005F7C55" w:rsidP="00C125DC">
      <w:pPr>
        <w:jc w:val="both"/>
        <w:rPr>
          <w:sz w:val="20"/>
          <w:szCs w:val="20"/>
        </w:rPr>
      </w:pPr>
    </w:p>
    <w:p w:rsidR="005F7C55" w:rsidRPr="00752162" w:rsidRDefault="005F7C55" w:rsidP="00C125DC">
      <w:pPr>
        <w:jc w:val="both"/>
        <w:rPr>
          <w:sz w:val="20"/>
          <w:szCs w:val="20"/>
        </w:rPr>
      </w:pPr>
    </w:p>
    <w:p w:rsidR="00E125D2" w:rsidRPr="00752162" w:rsidRDefault="00E125D2" w:rsidP="00C125DC">
      <w:pPr>
        <w:jc w:val="both"/>
        <w:rPr>
          <w:sz w:val="20"/>
          <w:szCs w:val="20"/>
        </w:rPr>
      </w:pPr>
    </w:p>
    <w:p w:rsidR="00752162" w:rsidRPr="00752162" w:rsidRDefault="00752162" w:rsidP="00C125DC">
      <w:pPr>
        <w:jc w:val="both"/>
        <w:rPr>
          <w:sz w:val="20"/>
          <w:szCs w:val="20"/>
        </w:rPr>
      </w:pPr>
    </w:p>
    <w:p w:rsidR="00502063" w:rsidRPr="00752162" w:rsidRDefault="00C125DC" w:rsidP="00C125DC">
      <w:pPr>
        <w:jc w:val="both"/>
        <w:rPr>
          <w:sz w:val="20"/>
          <w:szCs w:val="20"/>
        </w:rPr>
      </w:pPr>
      <w:proofErr w:type="spellStart"/>
      <w:r w:rsidRPr="00752162">
        <w:rPr>
          <w:sz w:val="20"/>
          <w:szCs w:val="20"/>
        </w:rPr>
        <w:t>Кашкарова</w:t>
      </w:r>
      <w:proofErr w:type="spellEnd"/>
      <w:r w:rsidRPr="00752162">
        <w:rPr>
          <w:sz w:val="20"/>
          <w:szCs w:val="20"/>
        </w:rPr>
        <w:t xml:space="preserve"> О</w:t>
      </w:r>
      <w:r w:rsidR="00502063" w:rsidRPr="00752162">
        <w:rPr>
          <w:sz w:val="20"/>
          <w:szCs w:val="20"/>
        </w:rPr>
        <w:t>льга Николаевна</w:t>
      </w:r>
    </w:p>
    <w:p w:rsidR="00C125DC" w:rsidRPr="00752162" w:rsidRDefault="00C125DC" w:rsidP="00C125DC">
      <w:pPr>
        <w:jc w:val="both"/>
        <w:rPr>
          <w:sz w:val="20"/>
          <w:szCs w:val="20"/>
        </w:rPr>
      </w:pPr>
      <w:r w:rsidRPr="00752162">
        <w:rPr>
          <w:sz w:val="20"/>
          <w:szCs w:val="20"/>
        </w:rPr>
        <w:t>Шабалина Е</w:t>
      </w:r>
      <w:r w:rsidR="00502063" w:rsidRPr="00752162">
        <w:rPr>
          <w:sz w:val="20"/>
          <w:szCs w:val="20"/>
        </w:rPr>
        <w:t>лена Сергеевна</w:t>
      </w:r>
    </w:p>
    <w:p w:rsidR="00C125DC" w:rsidRPr="00362D22" w:rsidRDefault="00C125DC" w:rsidP="00C125DC">
      <w:pPr>
        <w:jc w:val="both"/>
        <w:rPr>
          <w:sz w:val="20"/>
          <w:szCs w:val="20"/>
        </w:rPr>
      </w:pPr>
      <w:r w:rsidRPr="00752162">
        <w:rPr>
          <w:sz w:val="20"/>
          <w:szCs w:val="20"/>
        </w:rPr>
        <w:t>8-34678-20868</w:t>
      </w:r>
    </w:p>
    <w:sectPr w:rsidR="00C125DC" w:rsidRPr="00362D22" w:rsidSect="0003778F">
      <w:footerReference w:type="even" r:id="rId10"/>
      <w:footerReference w:type="defaul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CE3" w:rsidRDefault="002B0CE3">
      <w:r>
        <w:separator/>
      </w:r>
    </w:p>
  </w:endnote>
  <w:endnote w:type="continuationSeparator" w:id="0">
    <w:p w:rsidR="002B0CE3" w:rsidRDefault="002B0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D13" w:rsidRDefault="004E0D1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E0D13" w:rsidRDefault="004E0D1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D13" w:rsidRDefault="004E0D13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2F2FE8">
      <w:rPr>
        <w:noProof/>
      </w:rPr>
      <w:t>14</w:t>
    </w:r>
    <w:r>
      <w:fldChar w:fldCharType="end"/>
    </w:r>
  </w:p>
  <w:p w:rsidR="004E0D13" w:rsidRDefault="004E0D1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CE3" w:rsidRDefault="002B0CE3">
      <w:r>
        <w:separator/>
      </w:r>
    </w:p>
  </w:footnote>
  <w:footnote w:type="continuationSeparator" w:id="0">
    <w:p w:rsidR="002B0CE3" w:rsidRDefault="002B0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F6EB0"/>
    <w:multiLevelType w:val="hybridMultilevel"/>
    <w:tmpl w:val="41BC1F00"/>
    <w:lvl w:ilvl="0" w:tplc="69C049D8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D992034"/>
    <w:multiLevelType w:val="hybridMultilevel"/>
    <w:tmpl w:val="6A5CD026"/>
    <w:lvl w:ilvl="0" w:tplc="1ECCF2F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0424C3A"/>
    <w:multiLevelType w:val="multilevel"/>
    <w:tmpl w:val="88A6C54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528A38BE"/>
    <w:multiLevelType w:val="hybridMultilevel"/>
    <w:tmpl w:val="F03EFC3E"/>
    <w:lvl w:ilvl="0" w:tplc="BCE897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B586458"/>
    <w:multiLevelType w:val="multilevel"/>
    <w:tmpl w:val="86DC0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F3150F"/>
    <w:multiLevelType w:val="hybridMultilevel"/>
    <w:tmpl w:val="06CC25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221C"/>
    <w:rsid w:val="0000374C"/>
    <w:rsid w:val="00005262"/>
    <w:rsid w:val="00005A81"/>
    <w:rsid w:val="00011394"/>
    <w:rsid w:val="0001217C"/>
    <w:rsid w:val="00012A9C"/>
    <w:rsid w:val="00015A81"/>
    <w:rsid w:val="00017B32"/>
    <w:rsid w:val="00021805"/>
    <w:rsid w:val="00022767"/>
    <w:rsid w:val="00032279"/>
    <w:rsid w:val="00035800"/>
    <w:rsid w:val="0003778F"/>
    <w:rsid w:val="000403C5"/>
    <w:rsid w:val="00040446"/>
    <w:rsid w:val="000467AF"/>
    <w:rsid w:val="0005016B"/>
    <w:rsid w:val="00050FE1"/>
    <w:rsid w:val="00051999"/>
    <w:rsid w:val="00055AB0"/>
    <w:rsid w:val="000652DD"/>
    <w:rsid w:val="000701CF"/>
    <w:rsid w:val="00070521"/>
    <w:rsid w:val="00071E1C"/>
    <w:rsid w:val="000746BF"/>
    <w:rsid w:val="00074BDD"/>
    <w:rsid w:val="000761CB"/>
    <w:rsid w:val="00080230"/>
    <w:rsid w:val="00081357"/>
    <w:rsid w:val="0008141B"/>
    <w:rsid w:val="00086E04"/>
    <w:rsid w:val="000966B1"/>
    <w:rsid w:val="000A0AC1"/>
    <w:rsid w:val="000A2A4E"/>
    <w:rsid w:val="000A44F4"/>
    <w:rsid w:val="000B0EF7"/>
    <w:rsid w:val="000B1615"/>
    <w:rsid w:val="000B392C"/>
    <w:rsid w:val="000B499F"/>
    <w:rsid w:val="000B4E26"/>
    <w:rsid w:val="000B5AAB"/>
    <w:rsid w:val="000B669F"/>
    <w:rsid w:val="000B673F"/>
    <w:rsid w:val="000C3DD9"/>
    <w:rsid w:val="000C5092"/>
    <w:rsid w:val="000C623D"/>
    <w:rsid w:val="000C7047"/>
    <w:rsid w:val="000D1FA8"/>
    <w:rsid w:val="000D2554"/>
    <w:rsid w:val="000D4744"/>
    <w:rsid w:val="000D5E09"/>
    <w:rsid w:val="000D773F"/>
    <w:rsid w:val="000E1C71"/>
    <w:rsid w:val="000E242C"/>
    <w:rsid w:val="000E280D"/>
    <w:rsid w:val="000E297E"/>
    <w:rsid w:val="000E4405"/>
    <w:rsid w:val="000F0569"/>
    <w:rsid w:val="000F3CB5"/>
    <w:rsid w:val="000F6863"/>
    <w:rsid w:val="000F73FD"/>
    <w:rsid w:val="001038E6"/>
    <w:rsid w:val="00104001"/>
    <w:rsid w:val="00106C82"/>
    <w:rsid w:val="00111CF4"/>
    <w:rsid w:val="0011527A"/>
    <w:rsid w:val="00115D69"/>
    <w:rsid w:val="00115E4E"/>
    <w:rsid w:val="00116E26"/>
    <w:rsid w:val="00117DD8"/>
    <w:rsid w:val="00120ADD"/>
    <w:rsid w:val="00131E22"/>
    <w:rsid w:val="00134E65"/>
    <w:rsid w:val="00137517"/>
    <w:rsid w:val="0014221C"/>
    <w:rsid w:val="00143510"/>
    <w:rsid w:val="00143697"/>
    <w:rsid w:val="00143D60"/>
    <w:rsid w:val="00145EBE"/>
    <w:rsid w:val="001542DA"/>
    <w:rsid w:val="00157959"/>
    <w:rsid w:val="00160A4B"/>
    <w:rsid w:val="00161C77"/>
    <w:rsid w:val="00162B4D"/>
    <w:rsid w:val="00165D65"/>
    <w:rsid w:val="00171688"/>
    <w:rsid w:val="00174859"/>
    <w:rsid w:val="0017510D"/>
    <w:rsid w:val="001814AE"/>
    <w:rsid w:val="00181AEC"/>
    <w:rsid w:val="0018248E"/>
    <w:rsid w:val="00186085"/>
    <w:rsid w:val="0018646C"/>
    <w:rsid w:val="00190316"/>
    <w:rsid w:val="0019123D"/>
    <w:rsid w:val="00196346"/>
    <w:rsid w:val="00197388"/>
    <w:rsid w:val="00197BD6"/>
    <w:rsid w:val="001A169A"/>
    <w:rsid w:val="001A2EC7"/>
    <w:rsid w:val="001B0955"/>
    <w:rsid w:val="001B0D00"/>
    <w:rsid w:val="001B1732"/>
    <w:rsid w:val="001B21BE"/>
    <w:rsid w:val="001B22B4"/>
    <w:rsid w:val="001B3BBC"/>
    <w:rsid w:val="001B4DD2"/>
    <w:rsid w:val="001B714B"/>
    <w:rsid w:val="001C11C2"/>
    <w:rsid w:val="001D0BF7"/>
    <w:rsid w:val="001D421D"/>
    <w:rsid w:val="001E26C4"/>
    <w:rsid w:val="001E2F08"/>
    <w:rsid w:val="001E45B8"/>
    <w:rsid w:val="001E5E6E"/>
    <w:rsid w:val="001F0607"/>
    <w:rsid w:val="001F1E90"/>
    <w:rsid w:val="001F35D5"/>
    <w:rsid w:val="001F5E32"/>
    <w:rsid w:val="002000E7"/>
    <w:rsid w:val="0020199A"/>
    <w:rsid w:val="0020588C"/>
    <w:rsid w:val="00207166"/>
    <w:rsid w:val="002109B5"/>
    <w:rsid w:val="00215274"/>
    <w:rsid w:val="00217738"/>
    <w:rsid w:val="00222226"/>
    <w:rsid w:val="0022283C"/>
    <w:rsid w:val="00223A0F"/>
    <w:rsid w:val="002277E3"/>
    <w:rsid w:val="0023087D"/>
    <w:rsid w:val="00232C02"/>
    <w:rsid w:val="0023378A"/>
    <w:rsid w:val="00234194"/>
    <w:rsid w:val="0023614E"/>
    <w:rsid w:val="00240685"/>
    <w:rsid w:val="002424B7"/>
    <w:rsid w:val="002476DF"/>
    <w:rsid w:val="00251C01"/>
    <w:rsid w:val="00252C17"/>
    <w:rsid w:val="0025342B"/>
    <w:rsid w:val="002561E2"/>
    <w:rsid w:val="0025767B"/>
    <w:rsid w:val="00264709"/>
    <w:rsid w:val="0026543C"/>
    <w:rsid w:val="002659B4"/>
    <w:rsid w:val="0026701B"/>
    <w:rsid w:val="002718EB"/>
    <w:rsid w:val="0027273E"/>
    <w:rsid w:val="00274FE4"/>
    <w:rsid w:val="00276949"/>
    <w:rsid w:val="00277831"/>
    <w:rsid w:val="00277D30"/>
    <w:rsid w:val="00277FBA"/>
    <w:rsid w:val="00281DFB"/>
    <w:rsid w:val="002836E4"/>
    <w:rsid w:val="00284EC0"/>
    <w:rsid w:val="00286D30"/>
    <w:rsid w:val="00291D48"/>
    <w:rsid w:val="0029207B"/>
    <w:rsid w:val="00292AF7"/>
    <w:rsid w:val="00297B5D"/>
    <w:rsid w:val="002A2CF4"/>
    <w:rsid w:val="002A56F9"/>
    <w:rsid w:val="002A5B9D"/>
    <w:rsid w:val="002A6433"/>
    <w:rsid w:val="002A64DA"/>
    <w:rsid w:val="002A720C"/>
    <w:rsid w:val="002B0CE3"/>
    <w:rsid w:val="002B0EEC"/>
    <w:rsid w:val="002B7F91"/>
    <w:rsid w:val="002C1AFE"/>
    <w:rsid w:val="002C4D84"/>
    <w:rsid w:val="002C76C2"/>
    <w:rsid w:val="002D0B83"/>
    <w:rsid w:val="002D56E1"/>
    <w:rsid w:val="002D6675"/>
    <w:rsid w:val="002D7C97"/>
    <w:rsid w:val="002E0875"/>
    <w:rsid w:val="002E7A59"/>
    <w:rsid w:val="002F1F9D"/>
    <w:rsid w:val="002F2579"/>
    <w:rsid w:val="002F2B38"/>
    <w:rsid w:val="002F2FE8"/>
    <w:rsid w:val="002F652F"/>
    <w:rsid w:val="003018BD"/>
    <w:rsid w:val="00303CA0"/>
    <w:rsid w:val="0030444A"/>
    <w:rsid w:val="00306295"/>
    <w:rsid w:val="003077C0"/>
    <w:rsid w:val="00310CEC"/>
    <w:rsid w:val="0031512A"/>
    <w:rsid w:val="003229F7"/>
    <w:rsid w:val="00322A96"/>
    <w:rsid w:val="00330C77"/>
    <w:rsid w:val="003319D3"/>
    <w:rsid w:val="00336E94"/>
    <w:rsid w:val="0034549C"/>
    <w:rsid w:val="00345693"/>
    <w:rsid w:val="0034580B"/>
    <w:rsid w:val="003475D4"/>
    <w:rsid w:val="0035198C"/>
    <w:rsid w:val="00351DDE"/>
    <w:rsid w:val="00351F4B"/>
    <w:rsid w:val="003523FF"/>
    <w:rsid w:val="00352993"/>
    <w:rsid w:val="003533C4"/>
    <w:rsid w:val="00353848"/>
    <w:rsid w:val="00353AFE"/>
    <w:rsid w:val="00355FC5"/>
    <w:rsid w:val="00356592"/>
    <w:rsid w:val="00360E56"/>
    <w:rsid w:val="00364A8C"/>
    <w:rsid w:val="003658F3"/>
    <w:rsid w:val="00365D9A"/>
    <w:rsid w:val="00366E41"/>
    <w:rsid w:val="00371497"/>
    <w:rsid w:val="00373298"/>
    <w:rsid w:val="00375709"/>
    <w:rsid w:val="00377A53"/>
    <w:rsid w:val="00377E13"/>
    <w:rsid w:val="00377E98"/>
    <w:rsid w:val="00384413"/>
    <w:rsid w:val="003860EC"/>
    <w:rsid w:val="00387B49"/>
    <w:rsid w:val="00387B4F"/>
    <w:rsid w:val="00393FCC"/>
    <w:rsid w:val="003951F9"/>
    <w:rsid w:val="0039609B"/>
    <w:rsid w:val="003B225B"/>
    <w:rsid w:val="003B33A3"/>
    <w:rsid w:val="003B34D2"/>
    <w:rsid w:val="003B61A3"/>
    <w:rsid w:val="003C030F"/>
    <w:rsid w:val="003C0CC5"/>
    <w:rsid w:val="003C241C"/>
    <w:rsid w:val="003C57A9"/>
    <w:rsid w:val="003C740D"/>
    <w:rsid w:val="003D0046"/>
    <w:rsid w:val="003D2581"/>
    <w:rsid w:val="003D2AD6"/>
    <w:rsid w:val="003D4944"/>
    <w:rsid w:val="003E0CA1"/>
    <w:rsid w:val="003E0E00"/>
    <w:rsid w:val="003E0F19"/>
    <w:rsid w:val="003E6B42"/>
    <w:rsid w:val="003F102F"/>
    <w:rsid w:val="003F1709"/>
    <w:rsid w:val="00400303"/>
    <w:rsid w:val="004022EC"/>
    <w:rsid w:val="0040230D"/>
    <w:rsid w:val="00403537"/>
    <w:rsid w:val="0040375C"/>
    <w:rsid w:val="00404836"/>
    <w:rsid w:val="00406E2A"/>
    <w:rsid w:val="00407495"/>
    <w:rsid w:val="00410B4F"/>
    <w:rsid w:val="00411539"/>
    <w:rsid w:val="00411813"/>
    <w:rsid w:val="00411A7B"/>
    <w:rsid w:val="0041369A"/>
    <w:rsid w:val="00416110"/>
    <w:rsid w:val="00420457"/>
    <w:rsid w:val="00422B0C"/>
    <w:rsid w:val="004232EB"/>
    <w:rsid w:val="00424AD6"/>
    <w:rsid w:val="00425901"/>
    <w:rsid w:val="004276B4"/>
    <w:rsid w:val="00432320"/>
    <w:rsid w:val="00433179"/>
    <w:rsid w:val="004406B4"/>
    <w:rsid w:val="00440C4D"/>
    <w:rsid w:val="00441086"/>
    <w:rsid w:val="004413B4"/>
    <w:rsid w:val="0044315C"/>
    <w:rsid w:val="004445B7"/>
    <w:rsid w:val="004465FC"/>
    <w:rsid w:val="00450F36"/>
    <w:rsid w:val="00452F48"/>
    <w:rsid w:val="0045635F"/>
    <w:rsid w:val="004568C7"/>
    <w:rsid w:val="004626FF"/>
    <w:rsid w:val="00470C36"/>
    <w:rsid w:val="004726E1"/>
    <w:rsid w:val="00473CEF"/>
    <w:rsid w:val="00474CAE"/>
    <w:rsid w:val="00475E24"/>
    <w:rsid w:val="004819A8"/>
    <w:rsid w:val="00481DDC"/>
    <w:rsid w:val="0049110B"/>
    <w:rsid w:val="004936A7"/>
    <w:rsid w:val="004A20A0"/>
    <w:rsid w:val="004A2853"/>
    <w:rsid w:val="004A2D6C"/>
    <w:rsid w:val="004A3328"/>
    <w:rsid w:val="004A77E5"/>
    <w:rsid w:val="004B47C2"/>
    <w:rsid w:val="004B794B"/>
    <w:rsid w:val="004C35BE"/>
    <w:rsid w:val="004C3C9D"/>
    <w:rsid w:val="004C4461"/>
    <w:rsid w:val="004C4B68"/>
    <w:rsid w:val="004C5F27"/>
    <w:rsid w:val="004D4BC4"/>
    <w:rsid w:val="004E03EE"/>
    <w:rsid w:val="004E0BD5"/>
    <w:rsid w:val="004E0D13"/>
    <w:rsid w:val="004E1472"/>
    <w:rsid w:val="004E4C49"/>
    <w:rsid w:val="004E51C8"/>
    <w:rsid w:val="004E5479"/>
    <w:rsid w:val="004E6C10"/>
    <w:rsid w:val="004E6C7B"/>
    <w:rsid w:val="004F1464"/>
    <w:rsid w:val="004F1865"/>
    <w:rsid w:val="004F359F"/>
    <w:rsid w:val="004F367D"/>
    <w:rsid w:val="004F5176"/>
    <w:rsid w:val="00500533"/>
    <w:rsid w:val="0050139E"/>
    <w:rsid w:val="00502063"/>
    <w:rsid w:val="0050502F"/>
    <w:rsid w:val="00512E30"/>
    <w:rsid w:val="00513BCF"/>
    <w:rsid w:val="0051770F"/>
    <w:rsid w:val="00520834"/>
    <w:rsid w:val="00520CDD"/>
    <w:rsid w:val="00521BD7"/>
    <w:rsid w:val="00527365"/>
    <w:rsid w:val="00534A97"/>
    <w:rsid w:val="00536BA9"/>
    <w:rsid w:val="00537713"/>
    <w:rsid w:val="00541C48"/>
    <w:rsid w:val="005556E3"/>
    <w:rsid w:val="00555B67"/>
    <w:rsid w:val="005624C2"/>
    <w:rsid w:val="00564124"/>
    <w:rsid w:val="0056695F"/>
    <w:rsid w:val="0057154E"/>
    <w:rsid w:val="0057157B"/>
    <w:rsid w:val="00571C56"/>
    <w:rsid w:val="00584C67"/>
    <w:rsid w:val="00585632"/>
    <w:rsid w:val="00586A97"/>
    <w:rsid w:val="005879E2"/>
    <w:rsid w:val="005908AD"/>
    <w:rsid w:val="0059114B"/>
    <w:rsid w:val="005926A2"/>
    <w:rsid w:val="00593394"/>
    <w:rsid w:val="005A04DC"/>
    <w:rsid w:val="005A15DE"/>
    <w:rsid w:val="005A318A"/>
    <w:rsid w:val="005A35C4"/>
    <w:rsid w:val="005B1BA6"/>
    <w:rsid w:val="005B306E"/>
    <w:rsid w:val="005B4987"/>
    <w:rsid w:val="005B694B"/>
    <w:rsid w:val="005B7594"/>
    <w:rsid w:val="005B7E06"/>
    <w:rsid w:val="005C063E"/>
    <w:rsid w:val="005C0801"/>
    <w:rsid w:val="005C0C28"/>
    <w:rsid w:val="005C0EB5"/>
    <w:rsid w:val="005C4B55"/>
    <w:rsid w:val="005C7B1D"/>
    <w:rsid w:val="005D0F3F"/>
    <w:rsid w:val="005D5706"/>
    <w:rsid w:val="005D5B50"/>
    <w:rsid w:val="005D7A8A"/>
    <w:rsid w:val="005E4598"/>
    <w:rsid w:val="005E709B"/>
    <w:rsid w:val="005F05CD"/>
    <w:rsid w:val="005F063C"/>
    <w:rsid w:val="005F13D2"/>
    <w:rsid w:val="005F1BDD"/>
    <w:rsid w:val="005F79B0"/>
    <w:rsid w:val="005F7C55"/>
    <w:rsid w:val="00606F42"/>
    <w:rsid w:val="00613674"/>
    <w:rsid w:val="006144CD"/>
    <w:rsid w:val="00615507"/>
    <w:rsid w:val="00615C47"/>
    <w:rsid w:val="00617AAE"/>
    <w:rsid w:val="00620C61"/>
    <w:rsid w:val="006275EC"/>
    <w:rsid w:val="00636B04"/>
    <w:rsid w:val="0064025F"/>
    <w:rsid w:val="00642629"/>
    <w:rsid w:val="00647430"/>
    <w:rsid w:val="00657E21"/>
    <w:rsid w:val="00657F30"/>
    <w:rsid w:val="00666E6B"/>
    <w:rsid w:val="00674271"/>
    <w:rsid w:val="006828C2"/>
    <w:rsid w:val="006834BB"/>
    <w:rsid w:val="00687745"/>
    <w:rsid w:val="00690E19"/>
    <w:rsid w:val="0069182A"/>
    <w:rsid w:val="00692B4C"/>
    <w:rsid w:val="00692EFC"/>
    <w:rsid w:val="00694FE7"/>
    <w:rsid w:val="006A46F7"/>
    <w:rsid w:val="006A5F3C"/>
    <w:rsid w:val="006A7F02"/>
    <w:rsid w:val="006B0314"/>
    <w:rsid w:val="006B1D3D"/>
    <w:rsid w:val="006C0DF2"/>
    <w:rsid w:val="006C24DB"/>
    <w:rsid w:val="006C25D2"/>
    <w:rsid w:val="006C2701"/>
    <w:rsid w:val="006C3E52"/>
    <w:rsid w:val="006C457A"/>
    <w:rsid w:val="006D2062"/>
    <w:rsid w:val="006D24FC"/>
    <w:rsid w:val="006D4CA8"/>
    <w:rsid w:val="006E15B4"/>
    <w:rsid w:val="006E66C6"/>
    <w:rsid w:val="006F092D"/>
    <w:rsid w:val="006F280F"/>
    <w:rsid w:val="006F2C3C"/>
    <w:rsid w:val="006F2F62"/>
    <w:rsid w:val="006F366A"/>
    <w:rsid w:val="006F594A"/>
    <w:rsid w:val="007049EE"/>
    <w:rsid w:val="00705274"/>
    <w:rsid w:val="00707CA0"/>
    <w:rsid w:val="00713ABE"/>
    <w:rsid w:val="007169E5"/>
    <w:rsid w:val="00720A20"/>
    <w:rsid w:val="00724437"/>
    <w:rsid w:val="00725A12"/>
    <w:rsid w:val="0072618B"/>
    <w:rsid w:val="00730C71"/>
    <w:rsid w:val="0073102B"/>
    <w:rsid w:val="00734734"/>
    <w:rsid w:val="00736576"/>
    <w:rsid w:val="007369D9"/>
    <w:rsid w:val="00737A39"/>
    <w:rsid w:val="00742006"/>
    <w:rsid w:val="00752162"/>
    <w:rsid w:val="00753898"/>
    <w:rsid w:val="00754918"/>
    <w:rsid w:val="0076114A"/>
    <w:rsid w:val="00761D60"/>
    <w:rsid w:val="007650BE"/>
    <w:rsid w:val="00772617"/>
    <w:rsid w:val="00774093"/>
    <w:rsid w:val="00776421"/>
    <w:rsid w:val="007772CE"/>
    <w:rsid w:val="00780CC2"/>
    <w:rsid w:val="0078207C"/>
    <w:rsid w:val="00785A8C"/>
    <w:rsid w:val="00790FA3"/>
    <w:rsid w:val="00793690"/>
    <w:rsid w:val="00794287"/>
    <w:rsid w:val="00795287"/>
    <w:rsid w:val="00796140"/>
    <w:rsid w:val="00796D6F"/>
    <w:rsid w:val="007A3C2D"/>
    <w:rsid w:val="007A439D"/>
    <w:rsid w:val="007A451E"/>
    <w:rsid w:val="007A7C20"/>
    <w:rsid w:val="007A7EA0"/>
    <w:rsid w:val="007B134A"/>
    <w:rsid w:val="007B53DB"/>
    <w:rsid w:val="007B7900"/>
    <w:rsid w:val="007C447D"/>
    <w:rsid w:val="007C530B"/>
    <w:rsid w:val="007D19FE"/>
    <w:rsid w:val="007D2237"/>
    <w:rsid w:val="007D46B4"/>
    <w:rsid w:val="007D5626"/>
    <w:rsid w:val="007D7A8C"/>
    <w:rsid w:val="007E2610"/>
    <w:rsid w:val="007E2BE1"/>
    <w:rsid w:val="007E7277"/>
    <w:rsid w:val="007E78F3"/>
    <w:rsid w:val="007E7F9A"/>
    <w:rsid w:val="007F2F9E"/>
    <w:rsid w:val="007F35F1"/>
    <w:rsid w:val="0080104D"/>
    <w:rsid w:val="00803D8E"/>
    <w:rsid w:val="00805F9F"/>
    <w:rsid w:val="00806A5F"/>
    <w:rsid w:val="008070C8"/>
    <w:rsid w:val="00810497"/>
    <w:rsid w:val="00810E0F"/>
    <w:rsid w:val="00811C39"/>
    <w:rsid w:val="0081231F"/>
    <w:rsid w:val="00812F02"/>
    <w:rsid w:val="0081785E"/>
    <w:rsid w:val="00822C20"/>
    <w:rsid w:val="00825B3F"/>
    <w:rsid w:val="008278E9"/>
    <w:rsid w:val="00833E0C"/>
    <w:rsid w:val="00834A18"/>
    <w:rsid w:val="00837BE5"/>
    <w:rsid w:val="00837C5B"/>
    <w:rsid w:val="008424EF"/>
    <w:rsid w:val="00846967"/>
    <w:rsid w:val="00854128"/>
    <w:rsid w:val="00856DA9"/>
    <w:rsid w:val="008625C2"/>
    <w:rsid w:val="00865337"/>
    <w:rsid w:val="0086539B"/>
    <w:rsid w:val="008710AC"/>
    <w:rsid w:val="00881B0D"/>
    <w:rsid w:val="00883D17"/>
    <w:rsid w:val="00886FAA"/>
    <w:rsid w:val="008909DE"/>
    <w:rsid w:val="00895540"/>
    <w:rsid w:val="00897AD1"/>
    <w:rsid w:val="008A274C"/>
    <w:rsid w:val="008A4BDE"/>
    <w:rsid w:val="008A6935"/>
    <w:rsid w:val="008A6B88"/>
    <w:rsid w:val="008B0A99"/>
    <w:rsid w:val="008B0AE0"/>
    <w:rsid w:val="008B4F59"/>
    <w:rsid w:val="008B639F"/>
    <w:rsid w:val="008B6B41"/>
    <w:rsid w:val="008B715D"/>
    <w:rsid w:val="008B79A5"/>
    <w:rsid w:val="008C3773"/>
    <w:rsid w:val="008C4A65"/>
    <w:rsid w:val="008C4C18"/>
    <w:rsid w:val="008C4FB3"/>
    <w:rsid w:val="008C55C1"/>
    <w:rsid w:val="008C7054"/>
    <w:rsid w:val="008C799D"/>
    <w:rsid w:val="008C7C4E"/>
    <w:rsid w:val="008D26A2"/>
    <w:rsid w:val="008D2930"/>
    <w:rsid w:val="008D375B"/>
    <w:rsid w:val="008D4111"/>
    <w:rsid w:val="008D6A26"/>
    <w:rsid w:val="008E4964"/>
    <w:rsid w:val="008E4B2E"/>
    <w:rsid w:val="008E6985"/>
    <w:rsid w:val="008F0BBE"/>
    <w:rsid w:val="008F21B9"/>
    <w:rsid w:val="008F6CDD"/>
    <w:rsid w:val="00904439"/>
    <w:rsid w:val="009104F4"/>
    <w:rsid w:val="00917E5A"/>
    <w:rsid w:val="00926B61"/>
    <w:rsid w:val="00930670"/>
    <w:rsid w:val="009319CF"/>
    <w:rsid w:val="00933447"/>
    <w:rsid w:val="00935C26"/>
    <w:rsid w:val="009400A6"/>
    <w:rsid w:val="00941222"/>
    <w:rsid w:val="0094219C"/>
    <w:rsid w:val="00945B7B"/>
    <w:rsid w:val="00947124"/>
    <w:rsid w:val="00953DB9"/>
    <w:rsid w:val="00955283"/>
    <w:rsid w:val="00961C82"/>
    <w:rsid w:val="00962EB3"/>
    <w:rsid w:val="00964227"/>
    <w:rsid w:val="00966ABA"/>
    <w:rsid w:val="00995004"/>
    <w:rsid w:val="009A2121"/>
    <w:rsid w:val="009A7648"/>
    <w:rsid w:val="009A7F99"/>
    <w:rsid w:val="009C1E3C"/>
    <w:rsid w:val="009C6CE3"/>
    <w:rsid w:val="009D074B"/>
    <w:rsid w:val="009D1B8C"/>
    <w:rsid w:val="009D5720"/>
    <w:rsid w:val="009E0890"/>
    <w:rsid w:val="009E48CF"/>
    <w:rsid w:val="009F4BD1"/>
    <w:rsid w:val="00A04A78"/>
    <w:rsid w:val="00A054BD"/>
    <w:rsid w:val="00A11E61"/>
    <w:rsid w:val="00A127D0"/>
    <w:rsid w:val="00A14673"/>
    <w:rsid w:val="00A25191"/>
    <w:rsid w:val="00A2673A"/>
    <w:rsid w:val="00A3091E"/>
    <w:rsid w:val="00A32E37"/>
    <w:rsid w:val="00A32E73"/>
    <w:rsid w:val="00A33398"/>
    <w:rsid w:val="00A3496D"/>
    <w:rsid w:val="00A41109"/>
    <w:rsid w:val="00A4196D"/>
    <w:rsid w:val="00A43445"/>
    <w:rsid w:val="00A5007D"/>
    <w:rsid w:val="00A5644F"/>
    <w:rsid w:val="00A569BB"/>
    <w:rsid w:val="00A6176E"/>
    <w:rsid w:val="00A6197D"/>
    <w:rsid w:val="00A659A6"/>
    <w:rsid w:val="00A7160A"/>
    <w:rsid w:val="00A71A96"/>
    <w:rsid w:val="00A72CA2"/>
    <w:rsid w:val="00A73272"/>
    <w:rsid w:val="00A7764D"/>
    <w:rsid w:val="00A77B70"/>
    <w:rsid w:val="00A86F42"/>
    <w:rsid w:val="00A902B2"/>
    <w:rsid w:val="00A90C85"/>
    <w:rsid w:val="00A92673"/>
    <w:rsid w:val="00A92D65"/>
    <w:rsid w:val="00A93BD7"/>
    <w:rsid w:val="00A93E45"/>
    <w:rsid w:val="00A93FD9"/>
    <w:rsid w:val="00A941C2"/>
    <w:rsid w:val="00A9533C"/>
    <w:rsid w:val="00AA07A3"/>
    <w:rsid w:val="00AA0C99"/>
    <w:rsid w:val="00AA3C40"/>
    <w:rsid w:val="00AA4F9C"/>
    <w:rsid w:val="00AA5EE3"/>
    <w:rsid w:val="00AA6F41"/>
    <w:rsid w:val="00AB70FC"/>
    <w:rsid w:val="00AC1165"/>
    <w:rsid w:val="00AC2781"/>
    <w:rsid w:val="00AC2F2B"/>
    <w:rsid w:val="00AC4066"/>
    <w:rsid w:val="00AC5707"/>
    <w:rsid w:val="00AC5768"/>
    <w:rsid w:val="00AC5DA4"/>
    <w:rsid w:val="00AC67D3"/>
    <w:rsid w:val="00AD358B"/>
    <w:rsid w:val="00AD412F"/>
    <w:rsid w:val="00AD73C0"/>
    <w:rsid w:val="00AE1A4D"/>
    <w:rsid w:val="00AE3DBB"/>
    <w:rsid w:val="00AF5B33"/>
    <w:rsid w:val="00AF6C37"/>
    <w:rsid w:val="00B02A0F"/>
    <w:rsid w:val="00B04C08"/>
    <w:rsid w:val="00B05E81"/>
    <w:rsid w:val="00B077CE"/>
    <w:rsid w:val="00B129C1"/>
    <w:rsid w:val="00B13676"/>
    <w:rsid w:val="00B153A9"/>
    <w:rsid w:val="00B171EF"/>
    <w:rsid w:val="00B17D01"/>
    <w:rsid w:val="00B20CFE"/>
    <w:rsid w:val="00B2198A"/>
    <w:rsid w:val="00B2321B"/>
    <w:rsid w:val="00B275E3"/>
    <w:rsid w:val="00B334E3"/>
    <w:rsid w:val="00B34265"/>
    <w:rsid w:val="00B34919"/>
    <w:rsid w:val="00B36882"/>
    <w:rsid w:val="00B406A9"/>
    <w:rsid w:val="00B443FE"/>
    <w:rsid w:val="00B4467E"/>
    <w:rsid w:val="00B465BB"/>
    <w:rsid w:val="00B508F3"/>
    <w:rsid w:val="00B51B51"/>
    <w:rsid w:val="00B53487"/>
    <w:rsid w:val="00B5357F"/>
    <w:rsid w:val="00B540F6"/>
    <w:rsid w:val="00B61408"/>
    <w:rsid w:val="00B73022"/>
    <w:rsid w:val="00B75625"/>
    <w:rsid w:val="00B82D3F"/>
    <w:rsid w:val="00B84536"/>
    <w:rsid w:val="00B908EA"/>
    <w:rsid w:val="00B91BBE"/>
    <w:rsid w:val="00B93395"/>
    <w:rsid w:val="00B93A29"/>
    <w:rsid w:val="00B93EA4"/>
    <w:rsid w:val="00B95CF7"/>
    <w:rsid w:val="00B96F20"/>
    <w:rsid w:val="00BA06F7"/>
    <w:rsid w:val="00BA630D"/>
    <w:rsid w:val="00BA673E"/>
    <w:rsid w:val="00BA7184"/>
    <w:rsid w:val="00BB27B7"/>
    <w:rsid w:val="00BB2955"/>
    <w:rsid w:val="00BC2E7C"/>
    <w:rsid w:val="00BC5097"/>
    <w:rsid w:val="00BC55C1"/>
    <w:rsid w:val="00BC56CC"/>
    <w:rsid w:val="00BC68AB"/>
    <w:rsid w:val="00BC6A5B"/>
    <w:rsid w:val="00BC6DC7"/>
    <w:rsid w:val="00BC7E8C"/>
    <w:rsid w:val="00BD3B43"/>
    <w:rsid w:val="00C00A5B"/>
    <w:rsid w:val="00C00AB9"/>
    <w:rsid w:val="00C01813"/>
    <w:rsid w:val="00C046AE"/>
    <w:rsid w:val="00C054C3"/>
    <w:rsid w:val="00C07079"/>
    <w:rsid w:val="00C103AC"/>
    <w:rsid w:val="00C1222C"/>
    <w:rsid w:val="00C125DC"/>
    <w:rsid w:val="00C21A44"/>
    <w:rsid w:val="00C21DAD"/>
    <w:rsid w:val="00C24293"/>
    <w:rsid w:val="00C34994"/>
    <w:rsid w:val="00C41CC2"/>
    <w:rsid w:val="00C41EF4"/>
    <w:rsid w:val="00C461D7"/>
    <w:rsid w:val="00C46C50"/>
    <w:rsid w:val="00C5024B"/>
    <w:rsid w:val="00C568FD"/>
    <w:rsid w:val="00C66916"/>
    <w:rsid w:val="00C66D15"/>
    <w:rsid w:val="00C71AE3"/>
    <w:rsid w:val="00C734CE"/>
    <w:rsid w:val="00C761E4"/>
    <w:rsid w:val="00C7642F"/>
    <w:rsid w:val="00C77A91"/>
    <w:rsid w:val="00C82EDD"/>
    <w:rsid w:val="00C841D6"/>
    <w:rsid w:val="00C84E05"/>
    <w:rsid w:val="00C85940"/>
    <w:rsid w:val="00C86085"/>
    <w:rsid w:val="00C87B32"/>
    <w:rsid w:val="00C92680"/>
    <w:rsid w:val="00CA181A"/>
    <w:rsid w:val="00CA2C96"/>
    <w:rsid w:val="00CA30D7"/>
    <w:rsid w:val="00CA55B4"/>
    <w:rsid w:val="00CB118E"/>
    <w:rsid w:val="00CB16F2"/>
    <w:rsid w:val="00CB24A0"/>
    <w:rsid w:val="00CC1487"/>
    <w:rsid w:val="00CC164F"/>
    <w:rsid w:val="00CC756A"/>
    <w:rsid w:val="00CD0C47"/>
    <w:rsid w:val="00CD0C4A"/>
    <w:rsid w:val="00CD66C0"/>
    <w:rsid w:val="00CD6954"/>
    <w:rsid w:val="00CE1A83"/>
    <w:rsid w:val="00CF4873"/>
    <w:rsid w:val="00CF5CE8"/>
    <w:rsid w:val="00CF6E1D"/>
    <w:rsid w:val="00D00308"/>
    <w:rsid w:val="00D02365"/>
    <w:rsid w:val="00D027C7"/>
    <w:rsid w:val="00D029B3"/>
    <w:rsid w:val="00D04A19"/>
    <w:rsid w:val="00D0520D"/>
    <w:rsid w:val="00D05AAD"/>
    <w:rsid w:val="00D22F55"/>
    <w:rsid w:val="00D25035"/>
    <w:rsid w:val="00D27D09"/>
    <w:rsid w:val="00D30574"/>
    <w:rsid w:val="00D31CA7"/>
    <w:rsid w:val="00D429CA"/>
    <w:rsid w:val="00D42BDD"/>
    <w:rsid w:val="00D4625E"/>
    <w:rsid w:val="00D46AE6"/>
    <w:rsid w:val="00D513A0"/>
    <w:rsid w:val="00D524D4"/>
    <w:rsid w:val="00D5428C"/>
    <w:rsid w:val="00D54AAB"/>
    <w:rsid w:val="00D66360"/>
    <w:rsid w:val="00D70624"/>
    <w:rsid w:val="00D70E0A"/>
    <w:rsid w:val="00D70E62"/>
    <w:rsid w:val="00D722C2"/>
    <w:rsid w:val="00D75BB3"/>
    <w:rsid w:val="00D763B0"/>
    <w:rsid w:val="00D86EF0"/>
    <w:rsid w:val="00D8739E"/>
    <w:rsid w:val="00D87475"/>
    <w:rsid w:val="00D900C9"/>
    <w:rsid w:val="00D90CA3"/>
    <w:rsid w:val="00D9273E"/>
    <w:rsid w:val="00D93C39"/>
    <w:rsid w:val="00D950A5"/>
    <w:rsid w:val="00DA03A3"/>
    <w:rsid w:val="00DA1C6E"/>
    <w:rsid w:val="00DA7C4A"/>
    <w:rsid w:val="00DB0BB3"/>
    <w:rsid w:val="00DB34E6"/>
    <w:rsid w:val="00DB415E"/>
    <w:rsid w:val="00DB6275"/>
    <w:rsid w:val="00DB645B"/>
    <w:rsid w:val="00DB75D2"/>
    <w:rsid w:val="00DC0C15"/>
    <w:rsid w:val="00DC3569"/>
    <w:rsid w:val="00DC41A3"/>
    <w:rsid w:val="00DC4298"/>
    <w:rsid w:val="00DC6487"/>
    <w:rsid w:val="00DC7F5D"/>
    <w:rsid w:val="00DD0DFE"/>
    <w:rsid w:val="00DD3319"/>
    <w:rsid w:val="00DD5E52"/>
    <w:rsid w:val="00DD6611"/>
    <w:rsid w:val="00DE2DC9"/>
    <w:rsid w:val="00DE4EE2"/>
    <w:rsid w:val="00DE73CA"/>
    <w:rsid w:val="00DE7F8F"/>
    <w:rsid w:val="00DF0042"/>
    <w:rsid w:val="00DF219F"/>
    <w:rsid w:val="00DF450E"/>
    <w:rsid w:val="00DF586E"/>
    <w:rsid w:val="00E0040B"/>
    <w:rsid w:val="00E011F7"/>
    <w:rsid w:val="00E040EE"/>
    <w:rsid w:val="00E045F3"/>
    <w:rsid w:val="00E04815"/>
    <w:rsid w:val="00E07490"/>
    <w:rsid w:val="00E07743"/>
    <w:rsid w:val="00E07D54"/>
    <w:rsid w:val="00E125D2"/>
    <w:rsid w:val="00E15167"/>
    <w:rsid w:val="00E17E9B"/>
    <w:rsid w:val="00E26BBC"/>
    <w:rsid w:val="00E31718"/>
    <w:rsid w:val="00E33304"/>
    <w:rsid w:val="00E336E1"/>
    <w:rsid w:val="00E3494A"/>
    <w:rsid w:val="00E358CB"/>
    <w:rsid w:val="00E371E8"/>
    <w:rsid w:val="00E441ED"/>
    <w:rsid w:val="00E46F33"/>
    <w:rsid w:val="00E507A7"/>
    <w:rsid w:val="00E52E2B"/>
    <w:rsid w:val="00E5334C"/>
    <w:rsid w:val="00E575F6"/>
    <w:rsid w:val="00E60EE9"/>
    <w:rsid w:val="00E64C76"/>
    <w:rsid w:val="00E74611"/>
    <w:rsid w:val="00E76CC5"/>
    <w:rsid w:val="00E77F56"/>
    <w:rsid w:val="00E84930"/>
    <w:rsid w:val="00E85A02"/>
    <w:rsid w:val="00E85BBC"/>
    <w:rsid w:val="00E868EF"/>
    <w:rsid w:val="00E90C08"/>
    <w:rsid w:val="00EA1A64"/>
    <w:rsid w:val="00EA214C"/>
    <w:rsid w:val="00EA4280"/>
    <w:rsid w:val="00EA44BE"/>
    <w:rsid w:val="00EA50B3"/>
    <w:rsid w:val="00EB0411"/>
    <w:rsid w:val="00EB62BB"/>
    <w:rsid w:val="00EB7F31"/>
    <w:rsid w:val="00EC12F6"/>
    <w:rsid w:val="00EC3669"/>
    <w:rsid w:val="00EC3C4A"/>
    <w:rsid w:val="00EC5677"/>
    <w:rsid w:val="00EC6109"/>
    <w:rsid w:val="00ED08DB"/>
    <w:rsid w:val="00ED304B"/>
    <w:rsid w:val="00ED43A7"/>
    <w:rsid w:val="00ED4702"/>
    <w:rsid w:val="00ED52EA"/>
    <w:rsid w:val="00ED6784"/>
    <w:rsid w:val="00EE1766"/>
    <w:rsid w:val="00EE23A8"/>
    <w:rsid w:val="00EE3332"/>
    <w:rsid w:val="00EE468C"/>
    <w:rsid w:val="00EE5C01"/>
    <w:rsid w:val="00EE7D91"/>
    <w:rsid w:val="00EF3A00"/>
    <w:rsid w:val="00EF6F2D"/>
    <w:rsid w:val="00EF7837"/>
    <w:rsid w:val="00F030E7"/>
    <w:rsid w:val="00F06FF6"/>
    <w:rsid w:val="00F20559"/>
    <w:rsid w:val="00F20DFC"/>
    <w:rsid w:val="00F24DC4"/>
    <w:rsid w:val="00F3064E"/>
    <w:rsid w:val="00F40A2E"/>
    <w:rsid w:val="00F431A2"/>
    <w:rsid w:val="00F50898"/>
    <w:rsid w:val="00F57048"/>
    <w:rsid w:val="00F60629"/>
    <w:rsid w:val="00F609FB"/>
    <w:rsid w:val="00F7071D"/>
    <w:rsid w:val="00F71A7A"/>
    <w:rsid w:val="00F73CB4"/>
    <w:rsid w:val="00F7485E"/>
    <w:rsid w:val="00F829AD"/>
    <w:rsid w:val="00F82F0D"/>
    <w:rsid w:val="00F84947"/>
    <w:rsid w:val="00F87F5B"/>
    <w:rsid w:val="00F90FCF"/>
    <w:rsid w:val="00F919FD"/>
    <w:rsid w:val="00F91B87"/>
    <w:rsid w:val="00F929E6"/>
    <w:rsid w:val="00F93703"/>
    <w:rsid w:val="00F956BA"/>
    <w:rsid w:val="00FA2F52"/>
    <w:rsid w:val="00FA4CE5"/>
    <w:rsid w:val="00FA521D"/>
    <w:rsid w:val="00FA5A46"/>
    <w:rsid w:val="00FB2ED4"/>
    <w:rsid w:val="00FB301C"/>
    <w:rsid w:val="00FB4426"/>
    <w:rsid w:val="00FB54CE"/>
    <w:rsid w:val="00FB6AF9"/>
    <w:rsid w:val="00FC2339"/>
    <w:rsid w:val="00FC2A90"/>
    <w:rsid w:val="00FC503E"/>
    <w:rsid w:val="00FC701A"/>
    <w:rsid w:val="00FC7179"/>
    <w:rsid w:val="00FD02D4"/>
    <w:rsid w:val="00FD03E0"/>
    <w:rsid w:val="00FD079C"/>
    <w:rsid w:val="00FD07E8"/>
    <w:rsid w:val="00FD3496"/>
    <w:rsid w:val="00FD7521"/>
    <w:rsid w:val="00FE0AC4"/>
    <w:rsid w:val="00FE16B4"/>
    <w:rsid w:val="00FE2065"/>
    <w:rsid w:val="00FE309D"/>
    <w:rsid w:val="00FE39EF"/>
    <w:rsid w:val="00FE3BE8"/>
    <w:rsid w:val="00FF0115"/>
    <w:rsid w:val="00FF0860"/>
    <w:rsid w:val="00FF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673"/>
    <w:rPr>
      <w:sz w:val="24"/>
      <w:szCs w:val="24"/>
    </w:rPr>
  </w:style>
  <w:style w:type="paragraph" w:styleId="1">
    <w:name w:val="heading 1"/>
    <w:basedOn w:val="a"/>
    <w:next w:val="a"/>
    <w:qFormat/>
    <w:rsid w:val="00A14673"/>
    <w:pPr>
      <w:keepNext/>
      <w:jc w:val="center"/>
      <w:outlineLvl w:val="0"/>
    </w:pPr>
    <w:rPr>
      <w:b/>
      <w:spacing w:val="4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4673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A1467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14673"/>
  </w:style>
  <w:style w:type="paragraph" w:styleId="a7">
    <w:name w:val="header"/>
    <w:basedOn w:val="a"/>
    <w:rsid w:val="00A14673"/>
    <w:pPr>
      <w:tabs>
        <w:tab w:val="center" w:pos="4677"/>
        <w:tab w:val="right" w:pos="9355"/>
      </w:tabs>
    </w:pPr>
  </w:style>
  <w:style w:type="paragraph" w:customStyle="1" w:styleId="a8">
    <w:name w:val="Документ"/>
    <w:basedOn w:val="a"/>
    <w:rsid w:val="00264709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rsid w:val="00264709"/>
    <w:pPr>
      <w:jc w:val="both"/>
    </w:pPr>
    <w:rPr>
      <w:sz w:val="28"/>
      <w:szCs w:val="20"/>
    </w:rPr>
  </w:style>
  <w:style w:type="table" w:styleId="aa">
    <w:name w:val="Table Grid"/>
    <w:basedOn w:val="a1"/>
    <w:rsid w:val="00AD73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D5428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Balloon Text"/>
    <w:basedOn w:val="a"/>
    <w:link w:val="ac"/>
    <w:rsid w:val="004E6C1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4E6C1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7764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B7F3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5">
    <w:name w:val="Нижний колонтитул Знак"/>
    <w:link w:val="a4"/>
    <w:uiPriority w:val="99"/>
    <w:rsid w:val="00410B4F"/>
    <w:rPr>
      <w:sz w:val="24"/>
      <w:szCs w:val="24"/>
    </w:rPr>
  </w:style>
  <w:style w:type="paragraph" w:styleId="ad">
    <w:name w:val="Normal (Web)"/>
    <w:basedOn w:val="a"/>
    <w:uiPriority w:val="99"/>
    <w:unhideWhenUsed/>
    <w:rsid w:val="004E0BD5"/>
    <w:pPr>
      <w:spacing w:before="100" w:beforeAutospacing="1" w:after="100" w:afterAutospacing="1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706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D207A-3515-4101-8785-DE60818EF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4805</TotalTime>
  <Pages>14</Pages>
  <Words>6835</Words>
  <Characters>38960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>Home</Company>
  <LinksUpToDate>false</LinksUpToDate>
  <CharactersWithSpaces>45704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subject/>
  <dc:creator>KirichenkoNV</dc:creator>
  <cp:keywords/>
  <dc:description/>
  <cp:lastModifiedBy>VasilevaT</cp:lastModifiedBy>
  <cp:revision>234</cp:revision>
  <cp:lastPrinted>2017-03-27T05:03:00Z</cp:lastPrinted>
  <dcterms:created xsi:type="dcterms:W3CDTF">2012-03-12T10:12:00Z</dcterms:created>
  <dcterms:modified xsi:type="dcterms:W3CDTF">2017-03-27T05:07:00Z</dcterms:modified>
</cp:coreProperties>
</file>