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2" w:rsidRDefault="00834CD2" w:rsidP="00AE609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Получателям региональной социальной доплаты к пенсии!</w:t>
      </w:r>
    </w:p>
    <w:p w:rsidR="00834CD2" w:rsidRDefault="00834CD2" w:rsidP="00AE609F">
      <w:pPr>
        <w:rPr>
          <w:rFonts w:eastAsia="Calibri"/>
          <w:sz w:val="28"/>
          <w:szCs w:val="28"/>
          <w:lang w:eastAsia="en-US"/>
        </w:rPr>
      </w:pPr>
    </w:p>
    <w:p w:rsid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Pr="004F3F1E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в </w:t>
      </w:r>
      <w:r w:rsidRPr="00F825B5">
        <w:rPr>
          <w:sz w:val="28"/>
          <w:szCs w:val="28"/>
        </w:rPr>
        <w:t>Постановление Правительства Ханты-Мансий</w:t>
      </w:r>
      <w:r>
        <w:rPr>
          <w:sz w:val="28"/>
          <w:szCs w:val="28"/>
        </w:rPr>
        <w:t xml:space="preserve">ского автономного округа – Югры от 17.11.2009 № 300-п </w:t>
      </w:r>
      <w:r w:rsidRPr="00F825B5">
        <w:rPr>
          <w:sz w:val="28"/>
          <w:szCs w:val="28"/>
        </w:rPr>
        <w:t>«Об утверждении Положения о порядке установления, определения условий установления и выплаты региональной социальной доплаты к пенсии, правил обращения за ней»</w:t>
      </w:r>
      <w:r>
        <w:rPr>
          <w:sz w:val="28"/>
          <w:szCs w:val="28"/>
        </w:rPr>
        <w:t xml:space="preserve"> внесены следующие изменения:</w:t>
      </w:r>
    </w:p>
    <w:p w:rsidR="00834CD2" w:rsidRPr="00834CD2" w:rsidRDefault="00834CD2" w:rsidP="00AE609F">
      <w:pPr>
        <w:pStyle w:val="a3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834CD2">
        <w:rPr>
          <w:rFonts w:eastAsia="Calibri"/>
          <w:sz w:val="28"/>
          <w:szCs w:val="28"/>
          <w:lang w:eastAsia="en-US"/>
        </w:rPr>
        <w:t>в подсчет общей суммы материального обеспечения пенсионера, для расчета региональной социальной доплаты к пенсии, включена срочная пенсионная выплата</w:t>
      </w:r>
      <w:r>
        <w:rPr>
          <w:rFonts w:eastAsia="Calibri"/>
          <w:sz w:val="28"/>
          <w:szCs w:val="28"/>
          <w:lang w:eastAsia="en-US"/>
        </w:rPr>
        <w:t>;</w:t>
      </w:r>
    </w:p>
    <w:p w:rsidR="00834CD2" w:rsidRPr="00834CD2" w:rsidRDefault="00834CD2" w:rsidP="00AE609F">
      <w:pPr>
        <w:pStyle w:val="a3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</w:t>
      </w:r>
      <w:r w:rsidRPr="00834CD2">
        <w:rPr>
          <w:sz w:val="28"/>
          <w:szCs w:val="28"/>
        </w:rPr>
        <w:t xml:space="preserve">для принятия решения о назначении региональной социальной доплаты к пенсии </w:t>
      </w:r>
      <w:r>
        <w:rPr>
          <w:sz w:val="28"/>
          <w:szCs w:val="28"/>
        </w:rPr>
        <w:t xml:space="preserve">являются в том числе сведения, </w:t>
      </w:r>
      <w:r w:rsidRPr="00834CD2">
        <w:rPr>
          <w:sz w:val="28"/>
          <w:szCs w:val="28"/>
        </w:rPr>
        <w:t>полученны</w:t>
      </w:r>
      <w:r>
        <w:rPr>
          <w:sz w:val="28"/>
          <w:szCs w:val="28"/>
        </w:rPr>
        <w:t>е</w:t>
      </w:r>
      <w:r w:rsidRPr="00834CD2">
        <w:rPr>
          <w:sz w:val="28"/>
          <w:szCs w:val="28"/>
        </w:rPr>
        <w:t xml:space="preserve"> в порядке обмена информацией </w:t>
      </w:r>
      <w:r w:rsidR="00385337">
        <w:rPr>
          <w:sz w:val="28"/>
          <w:szCs w:val="28"/>
        </w:rPr>
        <w:t xml:space="preserve">Департамента социального развития Ханты-Мансийского автономного округа – Югры </w:t>
      </w:r>
      <w:r w:rsidRPr="00834CD2">
        <w:rPr>
          <w:sz w:val="28"/>
          <w:szCs w:val="28"/>
        </w:rPr>
        <w:t>с Ханты-Мансийским негосударственны</w:t>
      </w:r>
      <w:r>
        <w:rPr>
          <w:sz w:val="28"/>
          <w:szCs w:val="28"/>
        </w:rPr>
        <w:t>м</w:t>
      </w:r>
      <w:r w:rsidR="00385337">
        <w:rPr>
          <w:sz w:val="28"/>
          <w:szCs w:val="28"/>
        </w:rPr>
        <w:t xml:space="preserve"> пенсионным фондом;</w:t>
      </w:r>
    </w:p>
    <w:p w:rsidR="00834CD2" w:rsidRPr="00834CD2" w:rsidRDefault="00385337" w:rsidP="00AE609F">
      <w:pPr>
        <w:pStyle w:val="a3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34CD2">
        <w:rPr>
          <w:sz w:val="28"/>
          <w:szCs w:val="28"/>
        </w:rPr>
        <w:t xml:space="preserve">становлены следующие </w:t>
      </w:r>
      <w:r w:rsidR="00834CD2" w:rsidRPr="00834CD2">
        <w:rPr>
          <w:sz w:val="28"/>
          <w:szCs w:val="28"/>
        </w:rPr>
        <w:t>сроки пересмотра размера региональной социальной доплаты к пенсии:</w:t>
      </w:r>
    </w:p>
    <w:p w:rsidR="00834CD2" w:rsidRP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CD2">
        <w:rPr>
          <w:sz w:val="28"/>
          <w:szCs w:val="28"/>
        </w:rPr>
        <w:t>при изменении величины прожиточного минимума пенсионера в соответствии со статьей 4 Закона Ханты-Мансийского автономного округа – Югры от 05.04.2013 № 24-оз «О потребительской корзине и порядке установления величины прожиточного минимума в Ханты-Мансийском автономном округе – Югре» – с 1 января года, на который установлена величина прожиточного минимума пенсионера;</w:t>
      </w:r>
    </w:p>
    <w:p w:rsidR="00834CD2" w:rsidRP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CD2">
        <w:rPr>
          <w:sz w:val="28"/>
          <w:szCs w:val="28"/>
        </w:rPr>
        <w:t>при изменении (индексации) размеров мер социальной поддер</w:t>
      </w:r>
      <w:r>
        <w:rPr>
          <w:sz w:val="28"/>
          <w:szCs w:val="28"/>
        </w:rPr>
        <w:t xml:space="preserve">жки, предоставляемых пенсионеру </w:t>
      </w:r>
      <w:r w:rsidRPr="00834CD2">
        <w:rPr>
          <w:sz w:val="28"/>
          <w:szCs w:val="28"/>
        </w:rPr>
        <w:t>– с 1 числа месяца, с которого изменяются (индексируются) размеры указанных выплат;</w:t>
      </w:r>
    </w:p>
    <w:p w:rsidR="00834CD2" w:rsidRP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CD2">
        <w:rPr>
          <w:sz w:val="28"/>
          <w:szCs w:val="28"/>
        </w:rPr>
        <w:t>при изменении, индексации, увелич</w:t>
      </w:r>
      <w:r>
        <w:rPr>
          <w:sz w:val="28"/>
          <w:szCs w:val="28"/>
        </w:rPr>
        <w:t xml:space="preserve">ении размеров пенсионных выплат </w:t>
      </w:r>
      <w:r w:rsidRPr="00834CD2">
        <w:rPr>
          <w:sz w:val="28"/>
          <w:szCs w:val="28"/>
        </w:rPr>
        <w:t>– с 1 числа месяца, с которого индексируются, увеличиваются размеры указанных выплат, либо с 1 числа месяца, следующего за месяцем, в котором наступили обстоятельства, влекущие изменение разм</w:t>
      </w:r>
      <w:r>
        <w:rPr>
          <w:sz w:val="28"/>
          <w:szCs w:val="28"/>
        </w:rPr>
        <w:t>еров социальных доплат к пенсии;</w:t>
      </w:r>
    </w:p>
    <w:p w:rsidR="00834CD2" w:rsidRPr="00834CD2" w:rsidRDefault="00834CD2" w:rsidP="00AE609F">
      <w:pPr>
        <w:pStyle w:val="a3"/>
        <w:numPr>
          <w:ilvl w:val="0"/>
          <w:numId w:val="8"/>
        </w:numPr>
        <w:ind w:left="0" w:firstLine="708"/>
        <w:jc w:val="both"/>
        <w:rPr>
          <w:sz w:val="28"/>
          <w:szCs w:val="28"/>
        </w:rPr>
      </w:pPr>
      <w:r w:rsidRPr="00834CD2">
        <w:rPr>
          <w:sz w:val="28"/>
          <w:szCs w:val="28"/>
        </w:rPr>
        <w:t>уточнен перечень документов и сведений, необходимых для установления и выплаты региональ</w:t>
      </w:r>
      <w:r>
        <w:rPr>
          <w:sz w:val="28"/>
          <w:szCs w:val="28"/>
        </w:rPr>
        <w:t>ной социальной доплаты к пенсии</w:t>
      </w:r>
      <w:r w:rsidRPr="00834CD2">
        <w:rPr>
          <w:sz w:val="28"/>
          <w:szCs w:val="28"/>
        </w:rPr>
        <w:t>:</w:t>
      </w:r>
    </w:p>
    <w:p w:rsidR="00834CD2" w:rsidRP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34CD2">
        <w:rPr>
          <w:sz w:val="28"/>
          <w:szCs w:val="28"/>
        </w:rPr>
        <w:t xml:space="preserve"> лично либо по собственной инициативе представляются гражданином – заявление и документ, удостоверяющий личность (либо удостоверяющий личность и полномочия законного представителя);</w:t>
      </w:r>
    </w:p>
    <w:p w:rsidR="00834CD2" w:rsidRP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CD2">
        <w:rPr>
          <w:sz w:val="28"/>
          <w:szCs w:val="28"/>
        </w:rPr>
        <w:t>запрашиваются Центром социальных выплат в порядке межведомственного информационного взаимодействия – страховой номер индивидуального лицевого счета в системе обязательного пенсионного страхования в Пенсионном фонде Российской Федерации;</w:t>
      </w:r>
    </w:p>
    <w:p w:rsidR="00834CD2" w:rsidRPr="00834CD2" w:rsidRDefault="00834CD2" w:rsidP="00AE60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34CD2">
        <w:rPr>
          <w:sz w:val="28"/>
          <w:szCs w:val="28"/>
        </w:rPr>
        <w:t>представляются в порядке информационного обмена – сведения, полученные в электронном виде в соответствии с заключенными соглашениями между Депсоцразвития Югры и Отделением Пенсионного фонда Российской Федерации по Ханты-Мансийскому автономному округу – Югре, Ханты-Мансийским негос</w:t>
      </w:r>
      <w:r>
        <w:rPr>
          <w:sz w:val="28"/>
          <w:szCs w:val="28"/>
        </w:rPr>
        <w:t>ударственным пенсионным фондом;</w:t>
      </w:r>
    </w:p>
    <w:p w:rsidR="00834CD2" w:rsidRPr="00834CD2" w:rsidRDefault="00834CD2" w:rsidP="00AE609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834CD2">
        <w:rPr>
          <w:sz w:val="28"/>
          <w:szCs w:val="28"/>
        </w:rPr>
        <w:t xml:space="preserve">для возобновления региональной социальной доплаты к пенсии </w:t>
      </w:r>
      <w:r>
        <w:rPr>
          <w:sz w:val="28"/>
          <w:szCs w:val="28"/>
        </w:rPr>
        <w:t>исключено требование предоставления</w:t>
      </w:r>
      <w:r w:rsidRPr="00834CD2">
        <w:rPr>
          <w:sz w:val="28"/>
          <w:szCs w:val="28"/>
        </w:rPr>
        <w:t xml:space="preserve"> копии трудовой книжки пенсионерами, прекратившими выполнение работы и (или) иной деятельности </w:t>
      </w:r>
    </w:p>
    <w:p w:rsidR="00834CD2" w:rsidRPr="00834CD2" w:rsidRDefault="00385337" w:rsidP="00AE6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вступили в силу</w:t>
      </w:r>
      <w:r w:rsidR="00834CD2" w:rsidRPr="00834CD2">
        <w:rPr>
          <w:sz w:val="28"/>
          <w:szCs w:val="28"/>
        </w:rPr>
        <w:t xml:space="preserve"> с 31.03.2017.</w:t>
      </w:r>
    </w:p>
    <w:p w:rsidR="00834CD2" w:rsidRDefault="00834CD2" w:rsidP="00AE60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95C47">
        <w:rPr>
          <w:rFonts w:eastAsia="Calibri"/>
          <w:sz w:val="28"/>
          <w:szCs w:val="28"/>
          <w:lang w:eastAsia="en-US"/>
        </w:rPr>
        <w:t>Телефон для справок: 8 (346 72) 6-74-97, 8 (346 78) 2-14-61.</w:t>
      </w:r>
    </w:p>
    <w:p w:rsidR="00834CD2" w:rsidRDefault="00834CD2" w:rsidP="00AE609F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834CD2" w:rsidSect="00AE60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DA" w:rsidRDefault="00A13DDA" w:rsidP="008B7A0C">
      <w:r>
        <w:separator/>
      </w:r>
    </w:p>
  </w:endnote>
  <w:endnote w:type="continuationSeparator" w:id="0">
    <w:p w:rsidR="00A13DDA" w:rsidRDefault="00A13DDA" w:rsidP="008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DA" w:rsidRDefault="00A13DDA" w:rsidP="008B7A0C">
      <w:r>
        <w:separator/>
      </w:r>
    </w:p>
  </w:footnote>
  <w:footnote w:type="continuationSeparator" w:id="0">
    <w:p w:rsidR="00A13DDA" w:rsidRDefault="00A13DDA" w:rsidP="008B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7BA8"/>
    <w:multiLevelType w:val="hybridMultilevel"/>
    <w:tmpl w:val="CF42C16C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39342B2"/>
    <w:multiLevelType w:val="hybridMultilevel"/>
    <w:tmpl w:val="F0C660BA"/>
    <w:lvl w:ilvl="0" w:tplc="6C36C69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E2588"/>
    <w:multiLevelType w:val="hybridMultilevel"/>
    <w:tmpl w:val="4C24929C"/>
    <w:lvl w:ilvl="0" w:tplc="E7AE865C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624BD"/>
    <w:multiLevelType w:val="hybridMultilevel"/>
    <w:tmpl w:val="B5262A7E"/>
    <w:lvl w:ilvl="0" w:tplc="A6C0B7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0F535D"/>
    <w:multiLevelType w:val="hybridMultilevel"/>
    <w:tmpl w:val="C9263E24"/>
    <w:lvl w:ilvl="0" w:tplc="BBEAA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271C56"/>
    <w:multiLevelType w:val="hybridMultilevel"/>
    <w:tmpl w:val="438A6EE8"/>
    <w:lvl w:ilvl="0" w:tplc="425C2C6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F2E27B1"/>
    <w:multiLevelType w:val="hybridMultilevel"/>
    <w:tmpl w:val="3FB6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F2C9A"/>
    <w:multiLevelType w:val="hybridMultilevel"/>
    <w:tmpl w:val="4546FF7E"/>
    <w:lvl w:ilvl="0" w:tplc="B58A1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93"/>
    <w:rsid w:val="00034112"/>
    <w:rsid w:val="00056880"/>
    <w:rsid w:val="00063D96"/>
    <w:rsid w:val="000822F0"/>
    <w:rsid w:val="000F2B71"/>
    <w:rsid w:val="0017337A"/>
    <w:rsid w:val="00177223"/>
    <w:rsid w:val="001938BF"/>
    <w:rsid w:val="00193E4C"/>
    <w:rsid w:val="001B6C2E"/>
    <w:rsid w:val="001C58ED"/>
    <w:rsid w:val="001E1241"/>
    <w:rsid w:val="00215FB1"/>
    <w:rsid w:val="00227B08"/>
    <w:rsid w:val="0025670D"/>
    <w:rsid w:val="002568AD"/>
    <w:rsid w:val="00265D26"/>
    <w:rsid w:val="00323E76"/>
    <w:rsid w:val="00385337"/>
    <w:rsid w:val="003A5E56"/>
    <w:rsid w:val="003B4BB3"/>
    <w:rsid w:val="00433C70"/>
    <w:rsid w:val="004441BA"/>
    <w:rsid w:val="0049438C"/>
    <w:rsid w:val="004A4372"/>
    <w:rsid w:val="004A6DA8"/>
    <w:rsid w:val="004C5F31"/>
    <w:rsid w:val="004D24E7"/>
    <w:rsid w:val="004F1417"/>
    <w:rsid w:val="005065D0"/>
    <w:rsid w:val="00582FEC"/>
    <w:rsid w:val="00583D51"/>
    <w:rsid w:val="005A26C5"/>
    <w:rsid w:val="005C223B"/>
    <w:rsid w:val="005D4EE3"/>
    <w:rsid w:val="005E05BB"/>
    <w:rsid w:val="005E6BDB"/>
    <w:rsid w:val="005E7651"/>
    <w:rsid w:val="006244A0"/>
    <w:rsid w:val="00636039"/>
    <w:rsid w:val="00645D49"/>
    <w:rsid w:val="0069777C"/>
    <w:rsid w:val="006D637F"/>
    <w:rsid w:val="007307A1"/>
    <w:rsid w:val="007905DA"/>
    <w:rsid w:val="007A207A"/>
    <w:rsid w:val="007B5058"/>
    <w:rsid w:val="008259AF"/>
    <w:rsid w:val="0083315A"/>
    <w:rsid w:val="00834CD2"/>
    <w:rsid w:val="0086194D"/>
    <w:rsid w:val="00864ACF"/>
    <w:rsid w:val="00865289"/>
    <w:rsid w:val="00875F26"/>
    <w:rsid w:val="00893F54"/>
    <w:rsid w:val="008B7A0C"/>
    <w:rsid w:val="008E20A1"/>
    <w:rsid w:val="0094313C"/>
    <w:rsid w:val="00951692"/>
    <w:rsid w:val="0098238C"/>
    <w:rsid w:val="009B006B"/>
    <w:rsid w:val="009C4331"/>
    <w:rsid w:val="009F703F"/>
    <w:rsid w:val="00A11082"/>
    <w:rsid w:val="00A13DDA"/>
    <w:rsid w:val="00A50FEB"/>
    <w:rsid w:val="00A65E7E"/>
    <w:rsid w:val="00A8057C"/>
    <w:rsid w:val="00AE609F"/>
    <w:rsid w:val="00AE6E2B"/>
    <w:rsid w:val="00AF7FA3"/>
    <w:rsid w:val="00B46679"/>
    <w:rsid w:val="00B5278A"/>
    <w:rsid w:val="00B65B72"/>
    <w:rsid w:val="00B75597"/>
    <w:rsid w:val="00BA7816"/>
    <w:rsid w:val="00BA78EF"/>
    <w:rsid w:val="00C001A0"/>
    <w:rsid w:val="00C20980"/>
    <w:rsid w:val="00C64AAE"/>
    <w:rsid w:val="00C72411"/>
    <w:rsid w:val="00C825E7"/>
    <w:rsid w:val="00CC63E7"/>
    <w:rsid w:val="00CF53B5"/>
    <w:rsid w:val="00D31374"/>
    <w:rsid w:val="00D83D2A"/>
    <w:rsid w:val="00D94951"/>
    <w:rsid w:val="00DA09F9"/>
    <w:rsid w:val="00DD6E16"/>
    <w:rsid w:val="00DE5F34"/>
    <w:rsid w:val="00E0409E"/>
    <w:rsid w:val="00E12A3A"/>
    <w:rsid w:val="00E33B09"/>
    <w:rsid w:val="00E46E7D"/>
    <w:rsid w:val="00E555B3"/>
    <w:rsid w:val="00E7365D"/>
    <w:rsid w:val="00EE1B93"/>
    <w:rsid w:val="00F11BBA"/>
    <w:rsid w:val="00F22716"/>
    <w:rsid w:val="00F232D0"/>
    <w:rsid w:val="00F23EF1"/>
    <w:rsid w:val="00F27A53"/>
    <w:rsid w:val="00F436F2"/>
    <w:rsid w:val="00F56191"/>
    <w:rsid w:val="00F825B5"/>
    <w:rsid w:val="00FF0A42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46BC-2D8A-44D1-9FA3-4E96DD98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7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69777C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DD6E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D6E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DD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D6CA-EDF1-4F37-8522-32244D00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ЗахароваЮВ</dc:creator>
  <cp:lastModifiedBy>ТарасенкоОИ</cp:lastModifiedBy>
  <cp:revision>37</cp:revision>
  <cp:lastPrinted>2017-04-07T09:29:00Z</cp:lastPrinted>
  <dcterms:created xsi:type="dcterms:W3CDTF">2016-04-04T04:46:00Z</dcterms:created>
  <dcterms:modified xsi:type="dcterms:W3CDTF">2017-04-07T09:29:00Z</dcterms:modified>
</cp:coreProperties>
</file>