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8BC686" w14:textId="3264877B" w:rsidR="00BB1AB0" w:rsidRDefault="002740EE" w:rsidP="3382D366">
      <w:pPr>
        <w:shd w:val="clear" w:color="auto" w:fill="FFFFFF" w:themeFill="background1"/>
        <w:spacing w:after="0" w:line="100" w:lineRule="atLeast"/>
        <w:jc w:val="center"/>
      </w:pPr>
      <w:bookmarkStart w:id="0" w:name="_GoBack"/>
      <w:bookmarkEnd w:id="0"/>
      <w:r>
        <w:rPr>
          <w:rFonts w:ascii="Arial" w:eastAsia="Arial" w:hAnsi="Arial" w:cs="Arial"/>
          <w:b/>
          <w:bCs/>
          <w:color w:val="222222"/>
          <w:sz w:val="30"/>
          <w:szCs w:val="30"/>
          <w:u w:val="single"/>
        </w:rPr>
        <w:t xml:space="preserve">Дорога </w:t>
      </w:r>
      <w:r w:rsidR="3382D366" w:rsidRPr="3382D366">
        <w:rPr>
          <w:rFonts w:ascii="Arial" w:eastAsia="Arial" w:hAnsi="Arial" w:cs="Arial"/>
          <w:b/>
          <w:bCs/>
          <w:color w:val="222222"/>
          <w:sz w:val="30"/>
          <w:szCs w:val="30"/>
          <w:u w:val="single"/>
        </w:rPr>
        <w:t>через Тюмень может подарить еще один день отпуска</w:t>
      </w:r>
    </w:p>
    <w:p w14:paraId="544BF193" w14:textId="77777777" w:rsidR="00BB1AB0" w:rsidRPr="00E54784" w:rsidRDefault="00BB1AB0">
      <w:pPr>
        <w:shd w:val="clear" w:color="auto" w:fill="FFFFFF"/>
        <w:spacing w:after="0" w:line="100" w:lineRule="atLeast"/>
        <w:ind w:firstLine="907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7F67A7" w14:textId="37C4F33D" w:rsidR="00BB1AB0" w:rsidRPr="00E54784" w:rsidRDefault="3382D366" w:rsidP="3382D366">
      <w:pPr>
        <w:shd w:val="clear" w:color="auto" w:fill="FFFFFF" w:themeFill="background1"/>
        <w:spacing w:after="0" w:line="100" w:lineRule="atLeast"/>
        <w:ind w:firstLine="907"/>
        <w:jc w:val="both"/>
        <w:rPr>
          <w:rFonts w:ascii="Times New Roman" w:hAnsi="Times New Roman" w:cs="Times New Roman"/>
        </w:rPr>
      </w:pPr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>Ремонт отдельных участков Тюменской кольцевой дороги завершат уже к 1 августа, а полностью кольцо вокруг областного центра замкнется до конца года. Это значит, что поездка на автомобиле в сторону Екатерин</w:t>
      </w:r>
      <w:r w:rsidR="00E54784"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бурга, Кургана или Омска будет </w:t>
      </w:r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>примерно на час быстрее.</w:t>
      </w:r>
    </w:p>
    <w:p w14:paraId="5C537B2D" w14:textId="77777777" w:rsidR="00BB1AB0" w:rsidRPr="00E54784" w:rsidRDefault="3382D366" w:rsidP="00E54784">
      <w:pPr>
        <w:shd w:val="clear" w:color="auto" w:fill="FFFFFF" w:themeFill="background1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«Современная дорога должна быть не только ровной, без ям, но и безопасной. Чтобы все путешественники могли остановиться в комфортных кемпингах, отдохнуть. Темой развития придорожного сервиса мы занимаемся много лет», - рассказывает врио губернатора Тюменской области Александр </w:t>
      </w:r>
      <w:proofErr w:type="spellStart"/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>Моор</w:t>
      </w:r>
      <w:proofErr w:type="spellEnd"/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>.</w:t>
      </w:r>
    </w:p>
    <w:p w14:paraId="507E9AEB" w14:textId="107BF094" w:rsidR="00BB1AB0" w:rsidRPr="00E54784" w:rsidRDefault="3382D366" w:rsidP="00E54784">
      <w:pPr>
        <w:shd w:val="clear" w:color="auto" w:fill="FFFFFF" w:themeFill="background1"/>
        <w:spacing w:after="0" w:line="100" w:lineRule="atLeast"/>
        <w:ind w:firstLine="708"/>
        <w:jc w:val="both"/>
        <w:rPr>
          <w:rFonts w:ascii="Times New Roman" w:eastAsia="Arial" w:hAnsi="Times New Roman" w:cs="Times New Roman"/>
          <w:color w:val="222222"/>
          <w:sz w:val="28"/>
          <w:szCs w:val="28"/>
        </w:rPr>
      </w:pPr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>Каждый автомобилист подтвердит: дороги в Тюменской области хорошие, безопасные и обеспечены всем необходимым в пути</w:t>
      </w:r>
      <w:r w:rsidRPr="00E54784">
        <w:rPr>
          <w:rFonts w:ascii="Times New Roman" w:eastAsia="Segoe UI,Times New Roman" w:hAnsi="Times New Roman" w:cs="Times New Roman"/>
          <w:color w:val="222222"/>
          <w:sz w:val="28"/>
          <w:szCs w:val="28"/>
        </w:rPr>
        <w:t>.</w:t>
      </w:r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> Количество гостиниц, кафе, СТО и АЗС вдоль федеральных трасс региона превысило 250. Такие объекты не только делают удобным путешест</w:t>
      </w:r>
      <w:r w:rsidR="00E54784"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вие, но и помогают проезжающим </w:t>
      </w:r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знакомиться с интересными туристическими объектами. </w:t>
      </w:r>
    </w:p>
    <w:p w14:paraId="1ED31DAA" w14:textId="4F68C58D" w:rsidR="00BB1AB0" w:rsidRPr="00E54784" w:rsidRDefault="3382D366" w:rsidP="00E54784">
      <w:pPr>
        <w:shd w:val="clear" w:color="auto" w:fill="FFFFFF" w:themeFill="background1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>С наступлением лета вопрос качества дорог становится одним из самых важных. Интенсивность движения на автомобильной трассе Р-404 Ханты-Мансийск – Тобольск – Тюмень, по данным ФКУ «</w:t>
      </w:r>
      <w:proofErr w:type="spellStart"/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>Уралуправтодор</w:t>
      </w:r>
      <w:proofErr w:type="spellEnd"/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», </w:t>
      </w:r>
      <w:r w:rsidR="00E54784"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>увеличивается почти</w:t>
      </w:r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 на 20%. Еще несколько лет назад участок федеральной трассы Уват – </w:t>
      </w:r>
      <w:proofErr w:type="spellStart"/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>Салым</w:t>
      </w:r>
      <w:proofErr w:type="spellEnd"/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 называли «дорогой смерти», а теперь это современная магистраль с ровным, качественным покрытием. Благодаря межрегиональной программе «Сотрудничество» проблема, долгое время существовавшая в транспортной инфраструктуре Тюменской области, Ямала и Югры, превратилась в один из пр</w:t>
      </w:r>
      <w:r w:rsidR="00E54784">
        <w:rPr>
          <w:rFonts w:ascii="Times New Roman" w:eastAsia="Arial" w:hAnsi="Times New Roman" w:cs="Times New Roman"/>
          <w:color w:val="222222"/>
          <w:sz w:val="28"/>
          <w:szCs w:val="28"/>
        </w:rPr>
        <w:t>имеров удачного взаимодействия</w:t>
      </w:r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>. </w:t>
      </w:r>
    </w:p>
    <w:p w14:paraId="2425C55F" w14:textId="77777777" w:rsidR="00BB1AB0" w:rsidRPr="00E54784" w:rsidRDefault="3382D366" w:rsidP="00E54784">
      <w:pPr>
        <w:shd w:val="clear" w:color="auto" w:fill="FFFFFF" w:themeFill="background1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Дальнейшее совершенствование транспортной инфраструктуры на территории Тюменской области, Ханты-Мансийского и Ямало-Ненецкого автономных округов должно стать одной из важнейших задач для трех регионов. Так считает временно исполняющий обязанности губернатора Тюменской области Александр </w:t>
      </w:r>
      <w:proofErr w:type="spellStart"/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>Моор</w:t>
      </w:r>
      <w:proofErr w:type="spellEnd"/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>.</w:t>
      </w:r>
    </w:p>
    <w:p w14:paraId="58119358" w14:textId="77777777" w:rsidR="00BB1AB0" w:rsidRPr="00E54784" w:rsidRDefault="3382D366" w:rsidP="00E54784">
      <w:pPr>
        <w:shd w:val="clear" w:color="auto" w:fill="FFFFFF" w:themeFill="background1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«Развитие транспортной сети, особенно по стратегическим направлениям север-юг, запад-восток, с мостами через реки, с хорошими объездными дорогами вокруг городов, с открытием железнодорожного Северного широтного хода и порта </w:t>
      </w:r>
      <w:proofErr w:type="spellStart"/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>Сабетта</w:t>
      </w:r>
      <w:proofErr w:type="spellEnd"/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>, должно стать для нас одним из приоритетных направлений совместной работы», - подчеркивает врио главы региона.</w:t>
      </w:r>
    </w:p>
    <w:p w14:paraId="354E7BE6" w14:textId="77777777" w:rsidR="00BB1AB0" w:rsidRPr="00E54784" w:rsidRDefault="3382D366" w:rsidP="00E54784">
      <w:pPr>
        <w:shd w:val="clear" w:color="auto" w:fill="FFFFFF" w:themeFill="background1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Программа «Сотрудничество» помогает </w:t>
      </w:r>
      <w:proofErr w:type="spellStart"/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>югорчанам</w:t>
      </w:r>
      <w:proofErr w:type="spellEnd"/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 решать транспортные вопросы и в округе. За последние четыре года в ХМАО благодаря ей было построено 23,2 км автодорог и еще 70,6 км реконструировано. Среди них - Восточная объездная дорога в Сургуте, участок </w:t>
      </w:r>
      <w:proofErr w:type="spellStart"/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>Куминский</w:t>
      </w:r>
      <w:proofErr w:type="spellEnd"/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 - </w:t>
      </w:r>
      <w:proofErr w:type="spellStart"/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>Тынкуль</w:t>
      </w:r>
      <w:proofErr w:type="spellEnd"/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 на трассе Тюмень - </w:t>
      </w:r>
      <w:proofErr w:type="spellStart"/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>Приобье</w:t>
      </w:r>
      <w:proofErr w:type="spellEnd"/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, участки </w:t>
      </w:r>
      <w:proofErr w:type="spellStart"/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>Югорск</w:t>
      </w:r>
      <w:proofErr w:type="spellEnd"/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 - Советский, Советский – </w:t>
      </w:r>
      <w:proofErr w:type="spellStart"/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>Ловинка</w:t>
      </w:r>
      <w:proofErr w:type="spellEnd"/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, Сургут - </w:t>
      </w:r>
      <w:proofErr w:type="spellStart"/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>Лянтор</w:t>
      </w:r>
      <w:proofErr w:type="spellEnd"/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 на трассе Пермь – Серов – Ханты-Мансийск – Нижневартовск – Томск, два моста и обход поселка </w:t>
      </w:r>
      <w:proofErr w:type="spellStart"/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>Андра</w:t>
      </w:r>
      <w:proofErr w:type="spellEnd"/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 на трассе </w:t>
      </w:r>
      <w:proofErr w:type="spellStart"/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>Югорск</w:t>
      </w:r>
      <w:proofErr w:type="spellEnd"/>
      <w:r w:rsidRPr="00E54784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 – Советский – Верхний Казым. В 2018 году на ремонт дорог Ханты-Мансийского автономного округа из программы «Сотрудничество» выделяется более 3 млрд рублей.</w:t>
      </w:r>
    </w:p>
    <w:p w14:paraId="1EF3F3BC" w14:textId="77777777" w:rsidR="00BB1AB0" w:rsidRPr="00E54784" w:rsidRDefault="00BB1AB0">
      <w:pPr>
        <w:shd w:val="clear" w:color="auto" w:fill="FFFFFF"/>
        <w:spacing w:after="0" w:line="100" w:lineRule="atLeast"/>
        <w:ind w:firstLine="907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FDA2A39" w14:textId="77777777" w:rsidR="00D21A99" w:rsidRPr="00E54784" w:rsidRDefault="00D21A99">
      <w:pPr>
        <w:ind w:firstLine="907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sectPr w:rsidR="00D21A99" w:rsidRPr="00E547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41" w:bottom="1134" w:left="111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E0A13" w14:textId="77777777" w:rsidR="001E751E" w:rsidRDefault="001E751E" w:rsidP="00F53ADC">
      <w:pPr>
        <w:spacing w:after="0" w:line="240" w:lineRule="auto"/>
      </w:pPr>
      <w:r>
        <w:separator/>
      </w:r>
    </w:p>
  </w:endnote>
  <w:endnote w:type="continuationSeparator" w:id="0">
    <w:p w14:paraId="6A53F0C7" w14:textId="77777777" w:rsidR="001E751E" w:rsidRDefault="001E751E" w:rsidP="00F5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7A6B0" w14:textId="77777777" w:rsidR="00F53ADC" w:rsidRDefault="00F53AD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24C9E" w14:textId="77777777" w:rsidR="00F53ADC" w:rsidRDefault="00F53AD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7EAC7" w14:textId="77777777" w:rsidR="00F53ADC" w:rsidRDefault="00F53A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2FFCB" w14:textId="77777777" w:rsidR="001E751E" w:rsidRDefault="001E751E" w:rsidP="00F53ADC">
      <w:pPr>
        <w:spacing w:after="0" w:line="240" w:lineRule="auto"/>
      </w:pPr>
      <w:r>
        <w:separator/>
      </w:r>
    </w:p>
  </w:footnote>
  <w:footnote w:type="continuationSeparator" w:id="0">
    <w:p w14:paraId="728A87BF" w14:textId="77777777" w:rsidR="001E751E" w:rsidRDefault="001E751E" w:rsidP="00F5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EA2A5" w14:textId="77777777" w:rsidR="00F53ADC" w:rsidRDefault="00F53AD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E22E6" w14:textId="77777777" w:rsidR="00F53ADC" w:rsidRDefault="00F53AD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F1281" w14:textId="77777777" w:rsidR="00F53ADC" w:rsidRDefault="00F53A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DC"/>
    <w:rsid w:val="00063F0F"/>
    <w:rsid w:val="001E751E"/>
    <w:rsid w:val="002740EE"/>
    <w:rsid w:val="003656F2"/>
    <w:rsid w:val="00BB1AB0"/>
    <w:rsid w:val="00D21A99"/>
    <w:rsid w:val="00D42B28"/>
    <w:rsid w:val="00E54784"/>
    <w:rsid w:val="00E72F3E"/>
    <w:rsid w:val="00F53ADC"/>
    <w:rsid w:val="00FA735C"/>
    <w:rsid w:val="3382D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9F3CF9"/>
  <w15:chartTrackingRefBased/>
  <w15:docId w15:val="{E561B6A7-88F8-8646-BA7B-66AA665D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DefaultParagraphFont0">
    <w:name w:val="Default Paragraph Font0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6">
    <w:name w:val="header"/>
    <w:basedOn w:val="a"/>
    <w:link w:val="a7"/>
    <w:uiPriority w:val="99"/>
    <w:unhideWhenUsed/>
    <w:rsid w:val="00F53A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3ADC"/>
    <w:rPr>
      <w:rFonts w:ascii="Calibri" w:eastAsia="Arial Unicode MS" w:hAnsi="Calibri" w:cs="Calibri"/>
      <w:sz w:val="22"/>
      <w:szCs w:val="22"/>
      <w:lang w:eastAsia="zh-CN"/>
    </w:rPr>
  </w:style>
  <w:style w:type="paragraph" w:styleId="a8">
    <w:name w:val="footer"/>
    <w:basedOn w:val="a"/>
    <w:link w:val="a9"/>
    <w:uiPriority w:val="99"/>
    <w:unhideWhenUsed/>
    <w:rsid w:val="00F53A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3ADC"/>
    <w:rPr>
      <w:rFonts w:ascii="Calibri" w:eastAsia="Arial Unicode MS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Казакова</dc:creator>
  <cp:keywords/>
  <cp:lastModifiedBy>1</cp:lastModifiedBy>
  <cp:revision>2</cp:revision>
  <cp:lastPrinted>1899-12-31T19:00:00Z</cp:lastPrinted>
  <dcterms:created xsi:type="dcterms:W3CDTF">2018-07-26T10:52:00Z</dcterms:created>
  <dcterms:modified xsi:type="dcterms:W3CDTF">2018-07-26T10:52:00Z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